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0FE" w:rsidRPr="00D65A9C" w:rsidRDefault="00F620FE" w:rsidP="00472345">
      <w:pPr>
        <w:spacing w:line="354" w:lineRule="atLeast"/>
        <w:rPr>
          <w:rFonts w:ascii="Times New Roman" w:eastAsia="Times New Roman" w:hAnsi="Times New Roman" w:cs="Times New Roman"/>
          <w:color w:val="D9964B"/>
          <w:sz w:val="28"/>
          <w:szCs w:val="28"/>
          <w:lang w:eastAsia="uk-UA"/>
        </w:rPr>
      </w:pPr>
    </w:p>
    <w:p w:rsidR="00F620FE" w:rsidRPr="00D65A9C" w:rsidRDefault="00D65A9C" w:rsidP="00472345">
      <w:pPr>
        <w:spacing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F620FE" w:rsidRPr="00D65A9C">
        <w:rPr>
          <w:rFonts w:ascii="Times New Roman" w:eastAsia="Times New Roman" w:hAnsi="Times New Roman" w:cs="Times New Roman"/>
          <w:sz w:val="28"/>
          <w:szCs w:val="28"/>
          <w:lang w:eastAsia="uk-UA"/>
        </w:rPr>
        <w:t>ЗАТВЕРДЖЕНО</w:t>
      </w:r>
      <w:r>
        <w:rPr>
          <w:rFonts w:ascii="Times New Roman" w:eastAsia="Times New Roman" w:hAnsi="Times New Roman" w:cs="Times New Roman"/>
          <w:sz w:val="28"/>
          <w:szCs w:val="28"/>
          <w:lang w:eastAsia="uk-UA"/>
        </w:rPr>
        <w:t>»</w:t>
      </w:r>
    </w:p>
    <w:p w:rsidR="00D65A9C" w:rsidRDefault="00D65A9C" w:rsidP="00472345">
      <w:pPr>
        <w:spacing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педагогічною радою комунального</w:t>
      </w:r>
      <w:r w:rsidR="00F620FE" w:rsidRPr="00D65A9C">
        <w:rPr>
          <w:rFonts w:ascii="Times New Roman" w:eastAsia="Times New Roman" w:hAnsi="Times New Roman" w:cs="Times New Roman"/>
          <w:sz w:val="28"/>
          <w:szCs w:val="28"/>
          <w:lang w:eastAsia="uk-UA"/>
        </w:rPr>
        <w:t xml:space="preserve"> закладу</w:t>
      </w:r>
    </w:p>
    <w:p w:rsidR="00472345" w:rsidRDefault="00D65A9C" w:rsidP="00472345">
      <w:pPr>
        <w:spacing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Поргребищенська</w:t>
      </w:r>
      <w:proofErr w:type="spellEnd"/>
      <w:r>
        <w:rPr>
          <w:rFonts w:ascii="Times New Roman" w:eastAsia="Times New Roman" w:hAnsi="Times New Roman" w:cs="Times New Roman"/>
          <w:sz w:val="28"/>
          <w:szCs w:val="28"/>
          <w:lang w:eastAsia="uk-UA"/>
        </w:rPr>
        <w:t xml:space="preserve"> дитячо-юнацька спортивна школа»</w:t>
      </w:r>
    </w:p>
    <w:p w:rsidR="00F620FE" w:rsidRPr="00D65A9C" w:rsidRDefault="00472345" w:rsidP="00472345">
      <w:pPr>
        <w:spacing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Погребищенської</w:t>
      </w:r>
      <w:proofErr w:type="spellEnd"/>
      <w:r>
        <w:rPr>
          <w:rFonts w:ascii="Times New Roman" w:eastAsia="Times New Roman" w:hAnsi="Times New Roman" w:cs="Times New Roman"/>
          <w:sz w:val="28"/>
          <w:szCs w:val="28"/>
          <w:lang w:eastAsia="uk-UA"/>
        </w:rPr>
        <w:t xml:space="preserve"> міської ради Вінницького району </w:t>
      </w:r>
    </w:p>
    <w:p w:rsidR="00F620FE" w:rsidRDefault="00472345" w:rsidP="00472345">
      <w:pPr>
        <w:spacing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(протокол № 4 від 30 травня 2021</w:t>
      </w:r>
      <w:r w:rsidR="00F620FE" w:rsidRPr="00D65A9C">
        <w:rPr>
          <w:rFonts w:ascii="Times New Roman" w:eastAsia="Times New Roman" w:hAnsi="Times New Roman" w:cs="Times New Roman"/>
          <w:sz w:val="28"/>
          <w:szCs w:val="28"/>
          <w:lang w:eastAsia="uk-UA"/>
        </w:rPr>
        <w:t xml:space="preserve"> року)</w:t>
      </w:r>
    </w:p>
    <w:p w:rsidR="00472345" w:rsidRDefault="00472345" w:rsidP="00472345">
      <w:pPr>
        <w:spacing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Директор ДЮСШ ________________В.Ф. Прокопенко</w:t>
      </w:r>
    </w:p>
    <w:p w:rsidR="00F620FE" w:rsidRPr="00D65A9C" w:rsidRDefault="00F620FE" w:rsidP="00F620FE">
      <w:pPr>
        <w:spacing w:before="295" w:after="295" w:line="240" w:lineRule="auto"/>
        <w:rPr>
          <w:rFonts w:ascii="Times New Roman" w:eastAsia="Times New Roman" w:hAnsi="Times New Roman" w:cs="Times New Roman"/>
          <w:sz w:val="28"/>
          <w:szCs w:val="28"/>
          <w:lang w:eastAsia="uk-UA"/>
        </w:rPr>
      </w:pPr>
    </w:p>
    <w:p w:rsidR="00F620FE" w:rsidRPr="00472345" w:rsidRDefault="00F620FE" w:rsidP="00472345">
      <w:pPr>
        <w:spacing w:after="0" w:line="240" w:lineRule="auto"/>
        <w:jc w:val="center"/>
        <w:rPr>
          <w:rFonts w:ascii="Times New Roman" w:eastAsia="Times New Roman" w:hAnsi="Times New Roman" w:cs="Times New Roman"/>
          <w:b/>
          <w:sz w:val="28"/>
          <w:szCs w:val="28"/>
          <w:lang w:eastAsia="uk-UA"/>
        </w:rPr>
      </w:pPr>
      <w:r w:rsidRPr="00472345">
        <w:rPr>
          <w:rFonts w:ascii="Times New Roman" w:eastAsia="Times New Roman" w:hAnsi="Times New Roman" w:cs="Times New Roman"/>
          <w:b/>
          <w:sz w:val="28"/>
          <w:szCs w:val="28"/>
          <w:lang w:eastAsia="uk-UA"/>
        </w:rPr>
        <w:t>ПОЛОЖЕННЯ</w:t>
      </w:r>
    </w:p>
    <w:p w:rsidR="00F620FE" w:rsidRDefault="00F620FE" w:rsidP="00472345">
      <w:pPr>
        <w:spacing w:after="0" w:line="240" w:lineRule="auto"/>
        <w:jc w:val="center"/>
        <w:rPr>
          <w:rFonts w:ascii="Times New Roman" w:eastAsia="Times New Roman" w:hAnsi="Times New Roman" w:cs="Times New Roman"/>
          <w:b/>
          <w:sz w:val="28"/>
          <w:szCs w:val="28"/>
          <w:lang w:eastAsia="uk-UA"/>
        </w:rPr>
      </w:pPr>
      <w:r w:rsidRPr="00472345">
        <w:rPr>
          <w:rFonts w:ascii="Times New Roman" w:eastAsia="Times New Roman" w:hAnsi="Times New Roman" w:cs="Times New Roman"/>
          <w:b/>
          <w:sz w:val="28"/>
          <w:szCs w:val="28"/>
          <w:lang w:eastAsia="uk-UA"/>
        </w:rPr>
        <w:t>ПРО АКАДЕМІЧНУ ДОБРОЧЕСНІСТЬ</w:t>
      </w:r>
    </w:p>
    <w:p w:rsidR="00472345" w:rsidRPr="00472345" w:rsidRDefault="00472345" w:rsidP="00472345">
      <w:pPr>
        <w:spacing w:after="0" w:line="240" w:lineRule="auto"/>
        <w:jc w:val="center"/>
        <w:rPr>
          <w:rFonts w:ascii="Times New Roman" w:eastAsia="Times New Roman" w:hAnsi="Times New Roman" w:cs="Times New Roman"/>
          <w:b/>
          <w:sz w:val="28"/>
          <w:szCs w:val="28"/>
          <w:lang w:eastAsia="uk-UA"/>
        </w:rPr>
      </w:pPr>
    </w:p>
    <w:p w:rsidR="00F620FE" w:rsidRPr="00472345" w:rsidRDefault="00F620FE" w:rsidP="00472345">
      <w:pPr>
        <w:spacing w:after="0" w:line="240" w:lineRule="auto"/>
        <w:jc w:val="center"/>
        <w:rPr>
          <w:rFonts w:ascii="Times New Roman" w:eastAsia="Times New Roman" w:hAnsi="Times New Roman" w:cs="Times New Roman"/>
          <w:b/>
          <w:sz w:val="28"/>
          <w:szCs w:val="28"/>
          <w:lang w:eastAsia="uk-UA"/>
        </w:rPr>
      </w:pPr>
      <w:r w:rsidRPr="00472345">
        <w:rPr>
          <w:rFonts w:ascii="Times New Roman" w:eastAsia="Times New Roman" w:hAnsi="Times New Roman" w:cs="Times New Roman"/>
          <w:b/>
          <w:sz w:val="28"/>
          <w:szCs w:val="28"/>
          <w:lang w:eastAsia="uk-UA"/>
        </w:rPr>
        <w:t>педагогічних працівників та здобувачів освіти</w:t>
      </w:r>
    </w:p>
    <w:p w:rsidR="00F620FE" w:rsidRPr="00472345" w:rsidRDefault="00472345" w:rsidP="00472345">
      <w:pPr>
        <w:spacing w:after="0" w:line="240" w:lineRule="auto"/>
        <w:jc w:val="center"/>
        <w:rPr>
          <w:rFonts w:ascii="Times New Roman" w:eastAsia="Times New Roman" w:hAnsi="Times New Roman" w:cs="Times New Roman"/>
          <w:b/>
          <w:sz w:val="28"/>
          <w:szCs w:val="28"/>
          <w:lang w:eastAsia="uk-UA"/>
        </w:rPr>
      </w:pPr>
      <w:r w:rsidRPr="00472345">
        <w:rPr>
          <w:rFonts w:ascii="Times New Roman" w:eastAsia="Times New Roman" w:hAnsi="Times New Roman" w:cs="Times New Roman"/>
          <w:b/>
          <w:sz w:val="28"/>
          <w:szCs w:val="28"/>
          <w:lang w:eastAsia="uk-UA"/>
        </w:rPr>
        <w:t>КЗ «</w:t>
      </w:r>
      <w:proofErr w:type="spellStart"/>
      <w:r w:rsidRPr="00472345">
        <w:rPr>
          <w:rFonts w:ascii="Times New Roman" w:eastAsia="Times New Roman" w:hAnsi="Times New Roman" w:cs="Times New Roman"/>
          <w:b/>
          <w:sz w:val="28"/>
          <w:szCs w:val="28"/>
          <w:lang w:eastAsia="uk-UA"/>
        </w:rPr>
        <w:t>Погребищенська</w:t>
      </w:r>
      <w:r w:rsidR="00F620FE" w:rsidRPr="00472345">
        <w:rPr>
          <w:rFonts w:ascii="Times New Roman" w:eastAsia="Times New Roman" w:hAnsi="Times New Roman" w:cs="Times New Roman"/>
          <w:b/>
          <w:sz w:val="28"/>
          <w:szCs w:val="28"/>
          <w:lang w:eastAsia="uk-UA"/>
        </w:rPr>
        <w:t>ДЮСШ</w:t>
      </w:r>
      <w:proofErr w:type="spellEnd"/>
      <w:r w:rsidRPr="00472345">
        <w:rPr>
          <w:rFonts w:ascii="Times New Roman" w:eastAsia="Times New Roman" w:hAnsi="Times New Roman" w:cs="Times New Roman"/>
          <w:b/>
          <w:sz w:val="28"/>
          <w:szCs w:val="28"/>
          <w:lang w:eastAsia="uk-UA"/>
        </w:rPr>
        <w:t>»</w:t>
      </w:r>
    </w:p>
    <w:p w:rsidR="00472345" w:rsidRPr="00472345" w:rsidRDefault="00472345" w:rsidP="00472345">
      <w:pPr>
        <w:spacing w:after="0" w:line="240" w:lineRule="auto"/>
        <w:jc w:val="center"/>
        <w:rPr>
          <w:rFonts w:ascii="Times New Roman" w:eastAsia="Times New Roman" w:hAnsi="Times New Roman" w:cs="Times New Roman"/>
          <w:b/>
          <w:sz w:val="28"/>
          <w:szCs w:val="28"/>
          <w:lang w:eastAsia="uk-UA"/>
        </w:rPr>
      </w:pPr>
      <w:proofErr w:type="spellStart"/>
      <w:r w:rsidRPr="00472345">
        <w:rPr>
          <w:rFonts w:ascii="Times New Roman" w:eastAsia="Times New Roman" w:hAnsi="Times New Roman" w:cs="Times New Roman"/>
          <w:b/>
          <w:sz w:val="28"/>
          <w:szCs w:val="28"/>
          <w:lang w:eastAsia="uk-UA"/>
        </w:rPr>
        <w:t>Погребищенської</w:t>
      </w:r>
      <w:proofErr w:type="spellEnd"/>
      <w:r w:rsidRPr="00472345">
        <w:rPr>
          <w:rFonts w:ascii="Times New Roman" w:eastAsia="Times New Roman" w:hAnsi="Times New Roman" w:cs="Times New Roman"/>
          <w:b/>
          <w:sz w:val="28"/>
          <w:szCs w:val="28"/>
          <w:lang w:eastAsia="uk-UA"/>
        </w:rPr>
        <w:t xml:space="preserve"> міської ради Вінницького району Вінницької області</w:t>
      </w:r>
    </w:p>
    <w:p w:rsidR="00472345" w:rsidRPr="00472345" w:rsidRDefault="00472345" w:rsidP="00472345">
      <w:pPr>
        <w:spacing w:after="0" w:line="240" w:lineRule="auto"/>
        <w:jc w:val="center"/>
        <w:rPr>
          <w:rFonts w:ascii="Times New Roman" w:eastAsia="Times New Roman" w:hAnsi="Times New Roman" w:cs="Times New Roman"/>
          <w:sz w:val="28"/>
          <w:szCs w:val="28"/>
          <w:lang w:eastAsia="uk-UA"/>
        </w:rPr>
      </w:pPr>
    </w:p>
    <w:p w:rsidR="00F620FE" w:rsidRPr="00472345" w:rsidRDefault="00F620FE" w:rsidP="00F620FE">
      <w:pPr>
        <w:spacing w:after="295" w:line="240" w:lineRule="auto"/>
        <w:jc w:val="center"/>
        <w:rPr>
          <w:rFonts w:ascii="Times New Roman" w:eastAsia="Times New Roman" w:hAnsi="Times New Roman" w:cs="Times New Roman"/>
          <w:b/>
          <w:sz w:val="28"/>
          <w:szCs w:val="28"/>
          <w:lang w:eastAsia="uk-UA"/>
        </w:rPr>
      </w:pPr>
      <w:r w:rsidRPr="00472345">
        <w:rPr>
          <w:rFonts w:ascii="Times New Roman" w:eastAsia="Times New Roman" w:hAnsi="Times New Roman" w:cs="Times New Roman"/>
          <w:b/>
          <w:sz w:val="28"/>
          <w:szCs w:val="28"/>
          <w:lang w:eastAsia="uk-UA"/>
        </w:rPr>
        <w:t>І. ЗАГАЛЬНІ ПОЛОЖЕННЯ</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1.1. Положення про академіч</w:t>
      </w:r>
      <w:r w:rsidR="003A2F14">
        <w:rPr>
          <w:rFonts w:ascii="Times New Roman" w:eastAsia="Times New Roman" w:hAnsi="Times New Roman" w:cs="Times New Roman"/>
          <w:sz w:val="28"/>
          <w:szCs w:val="28"/>
          <w:lang w:eastAsia="uk-UA"/>
        </w:rPr>
        <w:t>ну доброчесність в КЗ «</w:t>
      </w:r>
      <w:proofErr w:type="spellStart"/>
      <w:r w:rsidR="003A2F14">
        <w:rPr>
          <w:rFonts w:ascii="Times New Roman" w:eastAsia="Times New Roman" w:hAnsi="Times New Roman" w:cs="Times New Roman"/>
          <w:sz w:val="28"/>
          <w:szCs w:val="28"/>
          <w:lang w:eastAsia="uk-UA"/>
        </w:rPr>
        <w:t>Погребищенська</w:t>
      </w:r>
      <w:proofErr w:type="spellEnd"/>
      <w:r w:rsidRPr="00D65A9C">
        <w:rPr>
          <w:rFonts w:ascii="Times New Roman" w:eastAsia="Times New Roman" w:hAnsi="Times New Roman" w:cs="Times New Roman"/>
          <w:sz w:val="28"/>
          <w:szCs w:val="28"/>
          <w:lang w:eastAsia="uk-UA"/>
        </w:rPr>
        <w:t xml:space="preserve"> ДЮСШ</w:t>
      </w:r>
      <w:r w:rsidR="003A2F14">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 xml:space="preserve"> (далі - Положення) закріплює норми та правила етичної поведінки, професійного спілкування між педагогіч</w:t>
      </w:r>
      <w:r w:rsidR="003A2F14">
        <w:rPr>
          <w:rFonts w:ascii="Times New Roman" w:eastAsia="Times New Roman" w:hAnsi="Times New Roman" w:cs="Times New Roman"/>
          <w:sz w:val="28"/>
          <w:szCs w:val="28"/>
          <w:lang w:eastAsia="uk-UA"/>
        </w:rPr>
        <w:t xml:space="preserve">ними працівниками </w:t>
      </w:r>
      <w:proofErr w:type="spellStart"/>
      <w:r w:rsidR="003A2F14">
        <w:rPr>
          <w:rFonts w:ascii="Times New Roman" w:eastAsia="Times New Roman" w:hAnsi="Times New Roman" w:cs="Times New Roman"/>
          <w:sz w:val="28"/>
          <w:szCs w:val="28"/>
          <w:lang w:eastAsia="uk-UA"/>
        </w:rPr>
        <w:t>Погребищенської</w:t>
      </w:r>
      <w:proofErr w:type="spellEnd"/>
      <w:r w:rsidR="003A2F14">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ДЮСШ та здобувачами освіти.</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1.2. Це Положення розроблено</w:t>
      </w:r>
      <w:r w:rsidR="00472345">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на основі Конституції</w:t>
      </w:r>
      <w:r w:rsidR="00472345">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України, Законів України «Про освіту», «Про авторське право і суміжні права», «Про видавничу справу», «Про запобігання корупції», Цивільного Кодексу України, Статуту освітнього закладу, Правил внутрішнього розпорядку, Колективного договору та інших нормативно-правових актів чинного законодавства України та нормативних (локальних) актів школи.</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1.3. Мета Положення полягає у дотриманні</w:t>
      </w:r>
      <w:r w:rsidR="00472345">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високих професійних</w:t>
      </w:r>
      <w:r w:rsidR="00472345">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стандартів</w:t>
      </w:r>
      <w:r w:rsidR="00472345">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в усіх</w:t>
      </w:r>
      <w:r w:rsidR="00472345">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сферах діяльності закладу (освітній, науковій, виховній), підтримки особливих взаємовідносин між педагогічними працівниками та здобувачами освіти, запобігання порушенню академічної доброчесності.</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1.4.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даного Положення.</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lastRenderedPageBreak/>
        <w:t>1.5. Норми цього Положення закріплюють правила поведінки безпосередньо у трьох основних</w:t>
      </w:r>
      <w:r w:rsidR="00472345">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сферах - освітній (навчальній), науковій та виховній (морально-психологічний клімат у колективі).</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1.6. Дія Положення поширюється на всіх учасників освітнього процесу закладу.</w:t>
      </w:r>
    </w:p>
    <w:p w:rsidR="00F620FE" w:rsidRPr="00472345" w:rsidRDefault="00F620FE" w:rsidP="00F620FE">
      <w:pPr>
        <w:spacing w:after="295" w:line="240" w:lineRule="auto"/>
        <w:jc w:val="center"/>
        <w:rPr>
          <w:rFonts w:ascii="Times New Roman" w:eastAsia="Times New Roman" w:hAnsi="Times New Roman" w:cs="Times New Roman"/>
          <w:b/>
          <w:sz w:val="28"/>
          <w:szCs w:val="28"/>
          <w:lang w:eastAsia="uk-UA"/>
        </w:rPr>
      </w:pPr>
      <w:r w:rsidRPr="00472345">
        <w:rPr>
          <w:rFonts w:ascii="Times New Roman" w:eastAsia="Times New Roman" w:hAnsi="Times New Roman" w:cs="Times New Roman"/>
          <w:b/>
          <w:sz w:val="28"/>
          <w:szCs w:val="28"/>
          <w:lang w:eastAsia="uk-UA"/>
        </w:rPr>
        <w:t>ІІ. ПОНЯТТЯ ТА ПРИНЦИПИ АКАДЕМІЧНОЇ ДОБРОЧЕСНОСТІ</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2.1. Академічна</w:t>
      </w:r>
      <w:r w:rsidR="00472345">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творчої діяльності з метою забезпечення довіри до результатів навчання та/або творчих досягнень.</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2.2. Для забезпечення академі</w:t>
      </w:r>
      <w:r w:rsidR="003A2F14">
        <w:rPr>
          <w:rFonts w:ascii="Times New Roman" w:eastAsia="Times New Roman" w:hAnsi="Times New Roman" w:cs="Times New Roman"/>
          <w:sz w:val="28"/>
          <w:szCs w:val="28"/>
          <w:lang w:eastAsia="uk-UA"/>
        </w:rPr>
        <w:t xml:space="preserve">чної доброчесності </w:t>
      </w:r>
      <w:proofErr w:type="spellStart"/>
      <w:r w:rsidR="003A2F14">
        <w:rPr>
          <w:rFonts w:ascii="Times New Roman" w:eastAsia="Times New Roman" w:hAnsi="Times New Roman" w:cs="Times New Roman"/>
          <w:sz w:val="28"/>
          <w:szCs w:val="28"/>
          <w:lang w:eastAsia="uk-UA"/>
        </w:rPr>
        <w:t>Погребищенської</w:t>
      </w:r>
      <w:proofErr w:type="spellEnd"/>
      <w:r w:rsidR="003A2F14">
        <w:rPr>
          <w:rFonts w:ascii="Times New Roman" w:eastAsia="Times New Roman" w:hAnsi="Times New Roman" w:cs="Times New Roman"/>
          <w:sz w:val="28"/>
          <w:szCs w:val="28"/>
          <w:lang w:eastAsia="uk-UA"/>
        </w:rPr>
        <w:t xml:space="preserve">  ДЮСШ</w:t>
      </w:r>
      <w:r w:rsidRPr="00D65A9C">
        <w:rPr>
          <w:rFonts w:ascii="Times New Roman" w:eastAsia="Times New Roman" w:hAnsi="Times New Roman" w:cs="Times New Roman"/>
          <w:sz w:val="28"/>
          <w:szCs w:val="28"/>
          <w:lang w:eastAsia="uk-UA"/>
        </w:rPr>
        <w:t xml:space="preserve"> необхідно дотримуватися наступних принципів:</w:t>
      </w:r>
    </w:p>
    <w:p w:rsidR="00F620FE" w:rsidRPr="00D65A9C" w:rsidRDefault="00F620FE" w:rsidP="00F620FE">
      <w:pPr>
        <w:numPr>
          <w:ilvl w:val="0"/>
          <w:numId w:val="2"/>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демократизм;</w:t>
      </w:r>
    </w:p>
    <w:p w:rsidR="00F620FE" w:rsidRPr="00D65A9C" w:rsidRDefault="00F620FE" w:rsidP="00F620FE">
      <w:pPr>
        <w:numPr>
          <w:ilvl w:val="0"/>
          <w:numId w:val="2"/>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законність;</w:t>
      </w:r>
    </w:p>
    <w:p w:rsidR="00F620FE" w:rsidRPr="00D65A9C" w:rsidRDefault="00F620FE" w:rsidP="00F620FE">
      <w:pPr>
        <w:numPr>
          <w:ilvl w:val="0"/>
          <w:numId w:val="2"/>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соціальна справедливість;</w:t>
      </w:r>
      <w:r w:rsidR="003A2F14">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пріоритет прав і свобод людини і громадянина;</w:t>
      </w:r>
    </w:p>
    <w:p w:rsidR="00F620FE" w:rsidRPr="00D65A9C" w:rsidRDefault="00F620FE" w:rsidP="00F620FE">
      <w:pPr>
        <w:numPr>
          <w:ilvl w:val="0"/>
          <w:numId w:val="2"/>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рівноправність;</w:t>
      </w:r>
    </w:p>
    <w:p w:rsidR="00F620FE" w:rsidRPr="00D65A9C" w:rsidRDefault="00F620FE" w:rsidP="00F620FE">
      <w:pPr>
        <w:numPr>
          <w:ilvl w:val="0"/>
          <w:numId w:val="2"/>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гарантування прав і свобод;</w:t>
      </w:r>
    </w:p>
    <w:p w:rsidR="00F620FE" w:rsidRPr="00D65A9C" w:rsidRDefault="00F620FE" w:rsidP="00F620FE">
      <w:pPr>
        <w:numPr>
          <w:ilvl w:val="0"/>
          <w:numId w:val="2"/>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прозорість;</w:t>
      </w:r>
    </w:p>
    <w:p w:rsidR="00F620FE" w:rsidRPr="00D65A9C" w:rsidRDefault="00F620FE" w:rsidP="00F620FE">
      <w:pPr>
        <w:numPr>
          <w:ilvl w:val="0"/>
          <w:numId w:val="2"/>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професіоналізм та компетентність;</w:t>
      </w:r>
    </w:p>
    <w:p w:rsidR="00F620FE" w:rsidRPr="00D65A9C" w:rsidRDefault="00F620FE" w:rsidP="00F620FE">
      <w:pPr>
        <w:numPr>
          <w:ilvl w:val="0"/>
          <w:numId w:val="2"/>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партнерство і взаємодопомога;</w:t>
      </w:r>
    </w:p>
    <w:p w:rsidR="00F620FE" w:rsidRPr="00D65A9C" w:rsidRDefault="00F620FE" w:rsidP="00F620FE">
      <w:pPr>
        <w:numPr>
          <w:ilvl w:val="0"/>
          <w:numId w:val="2"/>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повага та взаємна довіра;</w:t>
      </w:r>
    </w:p>
    <w:p w:rsidR="00F620FE" w:rsidRPr="00D65A9C" w:rsidRDefault="00F620FE" w:rsidP="00F620FE">
      <w:pPr>
        <w:numPr>
          <w:ilvl w:val="0"/>
          <w:numId w:val="2"/>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відкритість і прозорість;</w:t>
      </w:r>
    </w:p>
    <w:p w:rsidR="00F620FE" w:rsidRPr="00D65A9C" w:rsidRDefault="00F620FE" w:rsidP="00F620FE">
      <w:pPr>
        <w:numPr>
          <w:ilvl w:val="0"/>
          <w:numId w:val="2"/>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відповідальність за порушення академічної доброчесності.</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2.3. Кожен учасник шкільної спільноти наділений право</w:t>
      </w:r>
      <w:r w:rsidR="003A2F14">
        <w:rPr>
          <w:rFonts w:ascii="Times New Roman" w:eastAsia="Times New Roman" w:hAnsi="Times New Roman" w:cs="Times New Roman"/>
          <w:sz w:val="28"/>
          <w:szCs w:val="28"/>
          <w:lang w:eastAsia="uk-UA"/>
        </w:rPr>
        <w:t xml:space="preserve">м </w:t>
      </w:r>
      <w:r w:rsidRPr="00D65A9C">
        <w:rPr>
          <w:rFonts w:ascii="Times New Roman" w:eastAsia="Times New Roman" w:hAnsi="Times New Roman" w:cs="Times New Roman"/>
          <w:sz w:val="28"/>
          <w:szCs w:val="28"/>
          <w:lang w:eastAsia="uk-UA"/>
        </w:rPr>
        <w:t>вільно обирати свою громадську позицію, яка проголошується відкрито при обговоренні рішень та внутрішніх документів.</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2.4. Офіційне висвітлення діяльності закладу та напрямів його розвитку може здійснювати директор або особа за його дорученням.</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2.5. У разі, якщо відбулося розповсюдження інформації, яка є неправдивою, викладеною з перекрученням фактів,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 зменшити обсяг завданої шкоди.</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2.6. Гідним для представників шкільної спільноти є:</w:t>
      </w:r>
    </w:p>
    <w:p w:rsidR="00F620FE" w:rsidRPr="00D65A9C" w:rsidRDefault="00F620FE" w:rsidP="00F620FE">
      <w:pPr>
        <w:numPr>
          <w:ilvl w:val="0"/>
          <w:numId w:val="3"/>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шанобливе ставлення до символіки закладу: прапора, емблеми;</w:t>
      </w:r>
    </w:p>
    <w:p w:rsidR="00F620FE" w:rsidRPr="00D65A9C" w:rsidRDefault="00F620FE" w:rsidP="00F620FE">
      <w:pPr>
        <w:numPr>
          <w:ilvl w:val="0"/>
          <w:numId w:val="3"/>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дотримання Правил внутрішнього трудового розпорядку;</w:t>
      </w:r>
    </w:p>
    <w:p w:rsidR="00F620FE" w:rsidRPr="00D65A9C" w:rsidRDefault="00F620FE" w:rsidP="00F620FE">
      <w:pPr>
        <w:numPr>
          <w:ilvl w:val="0"/>
          <w:numId w:val="3"/>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культура зовнішнього вигляду співробітників та учасників освітнього процесу;</w:t>
      </w:r>
    </w:p>
    <w:p w:rsidR="00F620FE" w:rsidRPr="00D65A9C" w:rsidRDefault="00F620FE" w:rsidP="00F620FE">
      <w:pPr>
        <w:numPr>
          <w:ilvl w:val="0"/>
          <w:numId w:val="3"/>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lastRenderedPageBreak/>
        <w:t>дотримання правил високих стандартів ділової етики у веденні переговорів, у тому числі телефонних.</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2.7. Неприйнятним для всіх членів</w:t>
      </w:r>
      <w:r w:rsidR="003A2F14">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шкільної спільноти є:</w:t>
      </w:r>
    </w:p>
    <w:p w:rsidR="00F620FE" w:rsidRPr="00D65A9C" w:rsidRDefault="00F620FE" w:rsidP="00F620FE">
      <w:pPr>
        <w:numPr>
          <w:ilvl w:val="0"/>
          <w:numId w:val="4"/>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навмисне перешкоджання навчальній та трудовій діяльності членів спільноти;</w:t>
      </w:r>
    </w:p>
    <w:p w:rsidR="00F620FE" w:rsidRPr="00D65A9C" w:rsidRDefault="00F620FE" w:rsidP="00F620FE">
      <w:pPr>
        <w:numPr>
          <w:ilvl w:val="0"/>
          <w:numId w:val="4"/>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участь у будь-якій діяльності, що пов’язана з обманом, нечесністю; підробка та використання офіційних документів;</w:t>
      </w:r>
    </w:p>
    <w:p w:rsidR="00F620FE" w:rsidRPr="00D65A9C" w:rsidRDefault="00F620FE" w:rsidP="00F620FE">
      <w:pPr>
        <w:numPr>
          <w:ilvl w:val="0"/>
          <w:numId w:val="4"/>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перевищення повноважень, що передбачені посадовими інструкціями;</w:t>
      </w:r>
    </w:p>
    <w:p w:rsidR="00F620FE" w:rsidRPr="00D65A9C" w:rsidRDefault="00F620FE" w:rsidP="00F620FE">
      <w:pPr>
        <w:numPr>
          <w:ilvl w:val="0"/>
          <w:numId w:val="4"/>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ведення в закладі політичної, релігійної та іншої пропаганди;</w:t>
      </w:r>
    </w:p>
    <w:p w:rsidR="00F620FE" w:rsidRPr="00D65A9C" w:rsidRDefault="00F620FE" w:rsidP="00F620FE">
      <w:pPr>
        <w:numPr>
          <w:ilvl w:val="0"/>
          <w:numId w:val="4"/>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використання мобільних телефонів під час навчальних занять, нарад або офіційних заходів;</w:t>
      </w:r>
    </w:p>
    <w:p w:rsidR="00F620FE" w:rsidRPr="00D65A9C" w:rsidRDefault="00F620FE" w:rsidP="00F620FE">
      <w:pPr>
        <w:numPr>
          <w:ilvl w:val="0"/>
          <w:numId w:val="4"/>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вживання алкогольних напоїв, наркотичних речовин, паління у закладі, поява у стані алкогольного, наркотичного та токсичного сп’яніння;</w:t>
      </w:r>
    </w:p>
    <w:p w:rsidR="00F620FE" w:rsidRDefault="00F620FE" w:rsidP="00F620FE">
      <w:pPr>
        <w:numPr>
          <w:ilvl w:val="0"/>
          <w:numId w:val="4"/>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пронесення до закладу зброї, використання газових балончиків та інших речей, що можуть зашкодити здоров’ю та життю людини.</w:t>
      </w:r>
    </w:p>
    <w:p w:rsidR="003A2F14" w:rsidRPr="00D65A9C" w:rsidRDefault="003A2F14" w:rsidP="003A2F14">
      <w:pPr>
        <w:spacing w:after="0" w:line="354" w:lineRule="atLeast"/>
        <w:rPr>
          <w:rFonts w:ascii="Times New Roman" w:eastAsia="Times New Roman" w:hAnsi="Times New Roman" w:cs="Times New Roman"/>
          <w:sz w:val="28"/>
          <w:szCs w:val="28"/>
          <w:lang w:eastAsia="uk-UA"/>
        </w:rPr>
      </w:pPr>
    </w:p>
    <w:p w:rsidR="00F620FE" w:rsidRPr="003A2F14" w:rsidRDefault="00F620FE" w:rsidP="00F620FE">
      <w:pPr>
        <w:spacing w:after="295" w:line="240" w:lineRule="auto"/>
        <w:jc w:val="center"/>
        <w:rPr>
          <w:rFonts w:ascii="Times New Roman" w:eastAsia="Times New Roman" w:hAnsi="Times New Roman" w:cs="Times New Roman"/>
          <w:b/>
          <w:sz w:val="28"/>
          <w:szCs w:val="28"/>
          <w:lang w:eastAsia="uk-UA"/>
        </w:rPr>
      </w:pPr>
      <w:r w:rsidRPr="003A2F14">
        <w:rPr>
          <w:rFonts w:ascii="Times New Roman" w:eastAsia="Times New Roman" w:hAnsi="Times New Roman" w:cs="Times New Roman"/>
          <w:b/>
          <w:sz w:val="28"/>
          <w:szCs w:val="28"/>
          <w:lang w:eastAsia="uk-UA"/>
        </w:rPr>
        <w:t>ІІІ. ЗАБЕЗПЕЧЕННЯ АКАДЕМІЧНОЇДОБРОЧЕСНОСТІ УЧАСНИКАМИ ОСВІТНЬОГО ПРОЦЕСУ</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3.1. Дотримання академічної доброчесності</w:t>
      </w:r>
      <w:r w:rsidR="00D65A9C" w:rsidRPr="00D65A9C">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педагогічними працівниками передбачає:</w:t>
      </w:r>
    </w:p>
    <w:p w:rsidR="00F620FE" w:rsidRPr="00D65A9C" w:rsidRDefault="00F620FE" w:rsidP="00F620FE">
      <w:pPr>
        <w:numPr>
          <w:ilvl w:val="0"/>
          <w:numId w:val="5"/>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дотримання Конвенції ООН «Про права дитини», Конституції, законів України;</w:t>
      </w:r>
    </w:p>
    <w:p w:rsidR="00F620FE" w:rsidRPr="00D65A9C" w:rsidRDefault="00F620FE" w:rsidP="00F620FE">
      <w:pPr>
        <w:numPr>
          <w:ilvl w:val="0"/>
          <w:numId w:val="5"/>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утвердження позити</w:t>
      </w:r>
      <w:r w:rsidR="003A2F14">
        <w:rPr>
          <w:rFonts w:ascii="Times New Roman" w:eastAsia="Times New Roman" w:hAnsi="Times New Roman" w:cs="Times New Roman"/>
          <w:sz w:val="28"/>
          <w:szCs w:val="28"/>
          <w:lang w:eastAsia="uk-UA"/>
        </w:rPr>
        <w:t xml:space="preserve">вного іміджу ДЮСШ </w:t>
      </w:r>
      <w:r w:rsidRPr="00D65A9C">
        <w:rPr>
          <w:rFonts w:ascii="Times New Roman" w:eastAsia="Times New Roman" w:hAnsi="Times New Roman" w:cs="Times New Roman"/>
          <w:sz w:val="28"/>
          <w:szCs w:val="28"/>
          <w:lang w:eastAsia="uk-UA"/>
        </w:rPr>
        <w:t>, примноження її традицій;</w:t>
      </w:r>
    </w:p>
    <w:p w:rsidR="00F620FE" w:rsidRPr="00D65A9C" w:rsidRDefault="00F620FE" w:rsidP="00F620FE">
      <w:pPr>
        <w:numPr>
          <w:ilvl w:val="0"/>
          <w:numId w:val="5"/>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дотримання етичних норм спілкування на засадах партнерства, взаємоповаги, толерантності стосунків;</w:t>
      </w:r>
    </w:p>
    <w:p w:rsidR="00F620FE" w:rsidRPr="00D65A9C" w:rsidRDefault="00F620FE" w:rsidP="00F620FE">
      <w:pPr>
        <w:numPr>
          <w:ilvl w:val="0"/>
          <w:numId w:val="5"/>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запобігання корупції, хабарництву;</w:t>
      </w:r>
    </w:p>
    <w:p w:rsidR="00F620FE" w:rsidRPr="00D65A9C" w:rsidRDefault="00F620FE" w:rsidP="00F620FE">
      <w:pPr>
        <w:numPr>
          <w:ilvl w:val="0"/>
          <w:numId w:val="5"/>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збереження, поліпшення та раціональне використання навчально-матеріальної бази закладу;</w:t>
      </w:r>
    </w:p>
    <w:p w:rsidR="00F620FE" w:rsidRPr="00D65A9C" w:rsidRDefault="00F620FE" w:rsidP="00F620FE">
      <w:pPr>
        <w:numPr>
          <w:ilvl w:val="0"/>
          <w:numId w:val="5"/>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посилання на джерела інформації у разі використання ідей, розробок, тверджень, відомостей;</w:t>
      </w:r>
    </w:p>
    <w:p w:rsidR="00F620FE" w:rsidRPr="00D65A9C" w:rsidRDefault="00F620FE" w:rsidP="00F620FE">
      <w:pPr>
        <w:numPr>
          <w:ilvl w:val="0"/>
          <w:numId w:val="5"/>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дотримання норм про авторські права;</w:t>
      </w:r>
    </w:p>
    <w:p w:rsidR="00F620FE" w:rsidRPr="00D65A9C" w:rsidRDefault="00F620FE" w:rsidP="00F620FE">
      <w:pPr>
        <w:numPr>
          <w:ilvl w:val="0"/>
          <w:numId w:val="5"/>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надання правдивої інформації про методики і результати власної навчальної (творчої, наукової) діяльності;</w:t>
      </w:r>
    </w:p>
    <w:p w:rsidR="00F620FE" w:rsidRPr="00D65A9C" w:rsidRDefault="00F620FE" w:rsidP="00F620FE">
      <w:pPr>
        <w:numPr>
          <w:ilvl w:val="0"/>
          <w:numId w:val="5"/>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контроль за дотриманням академічної доброчесності здобувачами освіти;</w:t>
      </w:r>
    </w:p>
    <w:p w:rsidR="00F620FE" w:rsidRPr="00D65A9C" w:rsidRDefault="00F620FE" w:rsidP="00F620FE">
      <w:pPr>
        <w:numPr>
          <w:ilvl w:val="0"/>
          <w:numId w:val="5"/>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об’єктивне й неупереджене оцінювання результатів навчання;</w:t>
      </w:r>
    </w:p>
    <w:p w:rsidR="00F620FE" w:rsidRPr="00D65A9C" w:rsidRDefault="00F620FE" w:rsidP="00F620FE">
      <w:pPr>
        <w:numPr>
          <w:ilvl w:val="0"/>
          <w:numId w:val="5"/>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надання якісних освітніх послуг з використанням у практичній професійній діяльності інноваційних здобутків у галузі освіти;</w:t>
      </w:r>
    </w:p>
    <w:p w:rsidR="00F620FE" w:rsidRPr="00D65A9C" w:rsidRDefault="00F620FE" w:rsidP="00F620FE">
      <w:pPr>
        <w:numPr>
          <w:ilvl w:val="0"/>
          <w:numId w:val="5"/>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дотримання правил внутрішнього розпорядку, трудової дисципліни, корпоративної етики.</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3.2. Дотримання академічної доброчесності</w:t>
      </w:r>
      <w:r w:rsidR="00D65A9C" w:rsidRPr="00D65A9C">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здобувачами освіти передбачає:</w:t>
      </w:r>
    </w:p>
    <w:p w:rsidR="00F620FE" w:rsidRPr="00D65A9C" w:rsidRDefault="00F620FE" w:rsidP="00F620FE">
      <w:pPr>
        <w:numPr>
          <w:ilvl w:val="0"/>
          <w:numId w:val="6"/>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lastRenderedPageBreak/>
        <w:t>самостійне виконання навчальних (</w:t>
      </w:r>
      <w:proofErr w:type="spellStart"/>
      <w:r w:rsidRPr="00D65A9C">
        <w:rPr>
          <w:rFonts w:ascii="Times New Roman" w:eastAsia="Times New Roman" w:hAnsi="Times New Roman" w:cs="Times New Roman"/>
          <w:sz w:val="28"/>
          <w:szCs w:val="28"/>
          <w:lang w:eastAsia="uk-UA"/>
        </w:rPr>
        <w:t>зрізових</w:t>
      </w:r>
      <w:proofErr w:type="spellEnd"/>
      <w:r w:rsidRPr="00D65A9C">
        <w:rPr>
          <w:rFonts w:ascii="Times New Roman" w:eastAsia="Times New Roman" w:hAnsi="Times New Roman" w:cs="Times New Roman"/>
          <w:sz w:val="28"/>
          <w:szCs w:val="28"/>
          <w:lang w:eastAsia="uk-UA"/>
        </w:rPr>
        <w:t>) завдань, передбачених змаганнями, без використання зовнішніх джерел інформації, крім дозволених (для осіб з особливими освітніми потребами ця вимога застосовується з урахуванням їхніх потреб і можливостей);</w:t>
      </w:r>
    </w:p>
    <w:p w:rsidR="00F620FE" w:rsidRPr="00D65A9C" w:rsidRDefault="00F620FE" w:rsidP="00F620FE">
      <w:pPr>
        <w:numPr>
          <w:ilvl w:val="0"/>
          <w:numId w:val="6"/>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посилання на джерела інформації у разі використання ідей, розробок, тверджень, відомостей;</w:t>
      </w:r>
    </w:p>
    <w:p w:rsidR="00F620FE" w:rsidRPr="00D65A9C" w:rsidRDefault="00F620FE" w:rsidP="00F620FE">
      <w:pPr>
        <w:numPr>
          <w:ilvl w:val="0"/>
          <w:numId w:val="6"/>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дотримання норм законодавства про авторське право;</w:t>
      </w:r>
    </w:p>
    <w:p w:rsidR="00F620FE" w:rsidRPr="00D65A9C" w:rsidRDefault="00F620FE" w:rsidP="00F620FE">
      <w:pPr>
        <w:numPr>
          <w:ilvl w:val="0"/>
          <w:numId w:val="6"/>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особисту присутність на всіх заняттях груп спортивної підготовки, окрім випадків, викликаних поважними причинами;</w:t>
      </w:r>
    </w:p>
    <w:p w:rsidR="00F620FE" w:rsidRPr="00D65A9C" w:rsidRDefault="00F620FE" w:rsidP="00F620FE">
      <w:pPr>
        <w:numPr>
          <w:ilvl w:val="0"/>
          <w:numId w:val="6"/>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 xml:space="preserve">користування інфраструктурою освітнього закладу </w:t>
      </w:r>
      <w:proofErr w:type="spellStart"/>
      <w:r w:rsidRPr="00D65A9C">
        <w:rPr>
          <w:rFonts w:ascii="Times New Roman" w:eastAsia="Times New Roman" w:hAnsi="Times New Roman" w:cs="Times New Roman"/>
          <w:sz w:val="28"/>
          <w:szCs w:val="28"/>
          <w:lang w:eastAsia="uk-UA"/>
        </w:rPr>
        <w:t>відповідально</w:t>
      </w:r>
      <w:proofErr w:type="spellEnd"/>
      <w:r w:rsidRPr="00D65A9C">
        <w:rPr>
          <w:rFonts w:ascii="Times New Roman" w:eastAsia="Times New Roman" w:hAnsi="Times New Roman" w:cs="Times New Roman"/>
          <w:sz w:val="28"/>
          <w:szCs w:val="28"/>
          <w:lang w:eastAsia="uk-UA"/>
        </w:rPr>
        <w:t xml:space="preserve">, </w:t>
      </w:r>
      <w:r w:rsidR="00D65A9C" w:rsidRPr="00D65A9C">
        <w:rPr>
          <w:rFonts w:ascii="Times New Roman" w:eastAsia="Times New Roman" w:hAnsi="Times New Roman" w:cs="Times New Roman"/>
          <w:sz w:val="28"/>
          <w:szCs w:val="28"/>
          <w:lang w:eastAsia="uk-UA"/>
        </w:rPr>
        <w:t xml:space="preserve"> </w:t>
      </w:r>
      <w:proofErr w:type="spellStart"/>
      <w:r w:rsidRPr="00D65A9C">
        <w:rPr>
          <w:rFonts w:ascii="Times New Roman" w:eastAsia="Times New Roman" w:hAnsi="Times New Roman" w:cs="Times New Roman"/>
          <w:sz w:val="28"/>
          <w:szCs w:val="28"/>
          <w:lang w:eastAsia="uk-UA"/>
        </w:rPr>
        <w:t>економно</w:t>
      </w:r>
      <w:proofErr w:type="spellEnd"/>
      <w:r w:rsidRPr="00D65A9C">
        <w:rPr>
          <w:rFonts w:ascii="Times New Roman" w:eastAsia="Times New Roman" w:hAnsi="Times New Roman" w:cs="Times New Roman"/>
          <w:sz w:val="28"/>
          <w:szCs w:val="28"/>
          <w:lang w:eastAsia="uk-UA"/>
        </w:rPr>
        <w:t xml:space="preserve"> та за призначенням;</w:t>
      </w:r>
    </w:p>
    <w:p w:rsidR="00F620FE" w:rsidRPr="00D65A9C" w:rsidRDefault="00F620FE" w:rsidP="00F620FE">
      <w:pPr>
        <w:numPr>
          <w:ilvl w:val="0"/>
          <w:numId w:val="6"/>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сприяння збереженню та примноженню традицій закладу, підвищення його</w:t>
      </w:r>
      <w:r w:rsidR="00D65A9C" w:rsidRPr="00D65A9C">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престижу</w:t>
      </w:r>
      <w:r w:rsidR="00D65A9C" w:rsidRPr="00D65A9C">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власними досягненнями у навчанні, творчості тощо.</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3.3. Порушенням академічної доброчесності вважається:</w:t>
      </w:r>
    </w:p>
    <w:p w:rsidR="00F620FE" w:rsidRPr="00D65A9C" w:rsidRDefault="00F620FE" w:rsidP="00F620FE">
      <w:pPr>
        <w:numPr>
          <w:ilvl w:val="0"/>
          <w:numId w:val="7"/>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академічний плагіат - оприлюднення (частково або повністю) результатів,</w:t>
      </w:r>
      <w:r w:rsidR="00D65A9C" w:rsidRPr="00D65A9C">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отриманих іншими особами, як результатів власних досліджень (творчості) та/або відтворення</w:t>
      </w:r>
      <w:r w:rsidR="00D65A9C" w:rsidRPr="00D65A9C">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опублікованих текстів (оприлюднених творів мистецтва) інших авторів без зазначення авторства;</w:t>
      </w:r>
    </w:p>
    <w:p w:rsidR="00F620FE" w:rsidRPr="00D65A9C" w:rsidRDefault="00F620FE" w:rsidP="00F620FE">
      <w:pPr>
        <w:numPr>
          <w:ilvl w:val="0"/>
          <w:numId w:val="7"/>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фабрикація – вигадування даних чи фактів, що використовуються в освітньому процесі;</w:t>
      </w:r>
    </w:p>
    <w:p w:rsidR="00F620FE" w:rsidRPr="00D65A9C" w:rsidRDefault="00F620FE" w:rsidP="00F620FE">
      <w:pPr>
        <w:numPr>
          <w:ilvl w:val="0"/>
          <w:numId w:val="7"/>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фальсифікація - свідома зміна чи модифікація вже наявних даних, що стосуються освітнього процесу;</w:t>
      </w:r>
    </w:p>
    <w:p w:rsidR="00F620FE" w:rsidRPr="00D65A9C" w:rsidRDefault="00F620FE" w:rsidP="00F620FE">
      <w:pPr>
        <w:numPr>
          <w:ilvl w:val="0"/>
          <w:numId w:val="7"/>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 xml:space="preserve">обман – надання завідомо неправдивої інформації щодо власної освітньої (творчої) діяльності та організації освітнього процесу. Формами обману є, зокрема академічний плагіат, </w:t>
      </w:r>
      <w:proofErr w:type="spellStart"/>
      <w:r w:rsidRPr="00D65A9C">
        <w:rPr>
          <w:rFonts w:ascii="Times New Roman" w:eastAsia="Times New Roman" w:hAnsi="Times New Roman" w:cs="Times New Roman"/>
          <w:sz w:val="28"/>
          <w:szCs w:val="28"/>
          <w:lang w:eastAsia="uk-UA"/>
        </w:rPr>
        <w:t>самоплагіат</w:t>
      </w:r>
      <w:proofErr w:type="spellEnd"/>
      <w:r w:rsidRPr="00D65A9C">
        <w:rPr>
          <w:rFonts w:ascii="Times New Roman" w:eastAsia="Times New Roman" w:hAnsi="Times New Roman" w:cs="Times New Roman"/>
          <w:sz w:val="28"/>
          <w:szCs w:val="28"/>
          <w:lang w:eastAsia="uk-UA"/>
        </w:rPr>
        <w:t>, фабрикація, фальсифікація та списування;</w:t>
      </w:r>
    </w:p>
    <w:p w:rsidR="00F620FE" w:rsidRPr="00D65A9C" w:rsidRDefault="00F620FE" w:rsidP="00F620FE">
      <w:pPr>
        <w:numPr>
          <w:ilvl w:val="0"/>
          <w:numId w:val="7"/>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хабарництво – надання (отримання) учасником освітнього процесу чи пропозиція щодо надання (отримання) коштів, майна, послуг чи будь - яких інших благ матеріального або нематеріального характеру з метою отримання неправомірної переваги в освітньому процесі;</w:t>
      </w:r>
    </w:p>
    <w:p w:rsidR="00F620FE" w:rsidRDefault="00F620FE" w:rsidP="00F620FE">
      <w:pPr>
        <w:numPr>
          <w:ilvl w:val="0"/>
          <w:numId w:val="7"/>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необ’єктивне оцінювання - свідоме завищення або заниження результатів освітньої діяльності здобувачів освіти.</w:t>
      </w:r>
    </w:p>
    <w:p w:rsidR="003A2F14" w:rsidRPr="00D65A9C" w:rsidRDefault="003A2F14" w:rsidP="00F620FE">
      <w:pPr>
        <w:numPr>
          <w:ilvl w:val="0"/>
          <w:numId w:val="7"/>
        </w:numPr>
        <w:spacing w:after="0" w:line="354" w:lineRule="atLeast"/>
        <w:ind w:left="0"/>
        <w:rPr>
          <w:rFonts w:ascii="Times New Roman" w:eastAsia="Times New Roman" w:hAnsi="Times New Roman" w:cs="Times New Roman"/>
          <w:sz w:val="28"/>
          <w:szCs w:val="28"/>
          <w:lang w:eastAsia="uk-UA"/>
        </w:rPr>
      </w:pPr>
    </w:p>
    <w:p w:rsidR="00F620FE" w:rsidRPr="003A2F14" w:rsidRDefault="00F620FE" w:rsidP="00F620FE">
      <w:pPr>
        <w:spacing w:after="295" w:line="240" w:lineRule="auto"/>
        <w:jc w:val="center"/>
        <w:rPr>
          <w:rFonts w:ascii="Times New Roman" w:eastAsia="Times New Roman" w:hAnsi="Times New Roman" w:cs="Times New Roman"/>
          <w:b/>
          <w:sz w:val="28"/>
          <w:szCs w:val="28"/>
          <w:lang w:eastAsia="uk-UA"/>
        </w:rPr>
      </w:pPr>
      <w:r w:rsidRPr="003A2F14">
        <w:rPr>
          <w:rFonts w:ascii="Times New Roman" w:eastAsia="Times New Roman" w:hAnsi="Times New Roman" w:cs="Times New Roman"/>
          <w:b/>
          <w:sz w:val="28"/>
          <w:szCs w:val="28"/>
          <w:lang w:eastAsia="uk-UA"/>
        </w:rPr>
        <w:t>ІV. ВИДИ ВІДПОВІДАЛЬНОСТІ ЗА ПОРУШЕННЯ АКАДЕМІЧНОЇ ДОБРОЧЕСНОСТІ</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4.1. Види академічної відповідальності за конкретне порушення академічної доброчесності визначають спеціальні закони та дане Положення.</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4.2. За порушення академічної доброчесності педагогічні працівники освітнього закладу</w:t>
      </w:r>
      <w:r w:rsidR="00D65A9C" w:rsidRPr="00D65A9C">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можуть бути притягнуті до такої академічної відповідальності:</w:t>
      </w:r>
    </w:p>
    <w:p w:rsidR="00F620FE" w:rsidRPr="00D65A9C" w:rsidRDefault="00F620FE" w:rsidP="00F620FE">
      <w:pPr>
        <w:numPr>
          <w:ilvl w:val="0"/>
          <w:numId w:val="8"/>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lastRenderedPageBreak/>
        <w:t>при необ’єктивному оцінюванні результатів освітньої діяльності (участь у змаганнях) здобувачів освіти педагогічному працівнику рекомендується опрацювати критерії оцінювання. Факти систематичних порушень враховуються при встановленні кваліфікаційної категорії, присвоєнні педагогічного звання;</w:t>
      </w:r>
    </w:p>
    <w:p w:rsidR="00F620FE" w:rsidRPr="00D65A9C" w:rsidRDefault="00F620FE" w:rsidP="00F620FE">
      <w:pPr>
        <w:numPr>
          <w:ilvl w:val="0"/>
          <w:numId w:val="8"/>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спотворене представлення у методичних розробках, публікаціях чужих ідей, використання Інтернету без посилань, фальсифікація наукових досліджень, неправдива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w:t>
      </w:r>
    </w:p>
    <w:p w:rsidR="00F620FE" w:rsidRPr="00D65A9C" w:rsidRDefault="00F620FE" w:rsidP="00F620FE">
      <w:pPr>
        <w:numPr>
          <w:ilvl w:val="0"/>
          <w:numId w:val="8"/>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надання освітніх послуг за певну незаконну винагороду матеріального чи нематеріального характеру залежно від розміру, об’єму є підставою для притягнення педагогічного працівника до відповідальності судом першої інстанції.</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4.3. За порушення академічної доброчесності здобувачі освіти можуть бути притягнуті до такої академічної відповідальності:</w:t>
      </w:r>
    </w:p>
    <w:p w:rsidR="00F620FE" w:rsidRPr="00D65A9C" w:rsidRDefault="00F620FE" w:rsidP="00F620FE">
      <w:pPr>
        <w:numPr>
          <w:ilvl w:val="0"/>
          <w:numId w:val="9"/>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зняття із участі у змаганні;</w:t>
      </w:r>
    </w:p>
    <w:p w:rsidR="00F620FE" w:rsidRPr="00D65A9C" w:rsidRDefault="00F620FE" w:rsidP="00F620FE">
      <w:pPr>
        <w:numPr>
          <w:ilvl w:val="0"/>
          <w:numId w:val="9"/>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при моніторингу якості знань не зараховуються результати участі у змаганнях;</w:t>
      </w:r>
    </w:p>
    <w:p w:rsidR="00D65A9C" w:rsidRPr="00D65A9C" w:rsidRDefault="00D65A9C" w:rsidP="003A2F14">
      <w:pPr>
        <w:spacing w:after="0" w:line="354" w:lineRule="atLeast"/>
        <w:rPr>
          <w:rFonts w:ascii="Times New Roman" w:eastAsia="Times New Roman" w:hAnsi="Times New Roman" w:cs="Times New Roman"/>
          <w:sz w:val="28"/>
          <w:szCs w:val="28"/>
          <w:lang w:eastAsia="uk-UA"/>
        </w:rPr>
      </w:pPr>
    </w:p>
    <w:p w:rsidR="00F620FE" w:rsidRPr="003A2F14" w:rsidRDefault="00F620FE" w:rsidP="00F620FE">
      <w:pPr>
        <w:spacing w:after="295" w:line="240" w:lineRule="auto"/>
        <w:jc w:val="center"/>
        <w:rPr>
          <w:rFonts w:ascii="Times New Roman" w:eastAsia="Times New Roman" w:hAnsi="Times New Roman" w:cs="Times New Roman"/>
          <w:b/>
          <w:sz w:val="28"/>
          <w:szCs w:val="28"/>
          <w:lang w:eastAsia="uk-UA"/>
        </w:rPr>
      </w:pPr>
      <w:r w:rsidRPr="003A2F14">
        <w:rPr>
          <w:rFonts w:ascii="Times New Roman" w:eastAsia="Times New Roman" w:hAnsi="Times New Roman" w:cs="Times New Roman"/>
          <w:b/>
          <w:sz w:val="28"/>
          <w:szCs w:val="28"/>
          <w:lang w:eastAsia="uk-UA"/>
        </w:rPr>
        <w:t>V. ЗАХОДИ З ПОПЕРЕДЖЕННЯ, ВИЯВЛЕННЯ ТА ВСТАНОВЛЕННЯ ФАКТІВ ПОРУШЕННЯ АКАДЕМІЧНОЇ ДОБРОЧЕСНОСТІ</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5.1. При прийомі на роботу працівник знайомиться із даним Положенням під розписку після ознайомлення із правилами внутрішнього трудового розпорядку освітнього закладу.</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5.2. Положення доводиться до батьківської громадськості на конференції, а також оприлюднюється на сайті закладу.</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5.3</w:t>
      </w:r>
      <w:r w:rsidR="003A2F14">
        <w:rPr>
          <w:rFonts w:ascii="Times New Roman" w:eastAsia="Times New Roman" w:hAnsi="Times New Roman" w:cs="Times New Roman"/>
          <w:sz w:val="28"/>
          <w:szCs w:val="28"/>
          <w:lang w:eastAsia="uk-UA"/>
        </w:rPr>
        <w:t xml:space="preserve">. Заступник директора </w:t>
      </w:r>
      <w:r w:rsidRPr="00D65A9C">
        <w:rPr>
          <w:rFonts w:ascii="Times New Roman" w:eastAsia="Times New Roman" w:hAnsi="Times New Roman" w:cs="Times New Roman"/>
          <w:sz w:val="28"/>
          <w:szCs w:val="28"/>
          <w:lang w:eastAsia="uk-UA"/>
        </w:rPr>
        <w:t>, що відповідає за організацію методичної роботи в закладі:</w:t>
      </w:r>
    </w:p>
    <w:p w:rsidR="00F620FE" w:rsidRPr="00D65A9C" w:rsidRDefault="00F620FE" w:rsidP="00F620FE">
      <w:pPr>
        <w:numPr>
          <w:ilvl w:val="0"/>
          <w:numId w:val="10"/>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забезпечує шляхом практикумів, консультацій та інших індивідуальних та колективних форм навчання з педагогічними працівниками створення, оформлення ними методичних розробок (робіт) для публікацій, на конкурси різного рівня з метою попередження порушень академічної доброчесності;</w:t>
      </w:r>
    </w:p>
    <w:p w:rsidR="00F620FE" w:rsidRPr="00D65A9C" w:rsidRDefault="00F620FE" w:rsidP="00F620FE">
      <w:pPr>
        <w:numPr>
          <w:ilvl w:val="0"/>
          <w:numId w:val="10"/>
        </w:numPr>
        <w:spacing w:after="0" w:line="354" w:lineRule="atLeast"/>
        <w:ind w:left="0"/>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 xml:space="preserve">забезпечує рецензування робіт на конкурси, на присвоєння педагогічного звання та рекомендує педагогам сервіси безкоштовної перевірки робіт на </w:t>
      </w:r>
      <w:proofErr w:type="spellStart"/>
      <w:r w:rsidRPr="00D65A9C">
        <w:rPr>
          <w:rFonts w:ascii="Times New Roman" w:eastAsia="Times New Roman" w:hAnsi="Times New Roman" w:cs="Times New Roman"/>
          <w:sz w:val="28"/>
          <w:szCs w:val="28"/>
          <w:lang w:eastAsia="uk-UA"/>
        </w:rPr>
        <w:t>антиплагіат</w:t>
      </w:r>
      <w:proofErr w:type="spellEnd"/>
      <w:r w:rsidRPr="00D65A9C">
        <w:rPr>
          <w:rFonts w:ascii="Times New Roman" w:eastAsia="Times New Roman" w:hAnsi="Times New Roman" w:cs="Times New Roman"/>
          <w:sz w:val="28"/>
          <w:szCs w:val="28"/>
          <w:lang w:eastAsia="uk-UA"/>
        </w:rPr>
        <w:t>.</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5.4.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F620FE" w:rsidRPr="00D65A9C" w:rsidRDefault="003A2F14" w:rsidP="00F620FE">
      <w:pPr>
        <w:spacing w:after="295"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VІ</w:t>
      </w:r>
      <w:r w:rsidR="00F620FE" w:rsidRPr="00D65A9C">
        <w:rPr>
          <w:rFonts w:ascii="Times New Roman" w:eastAsia="Times New Roman" w:hAnsi="Times New Roman" w:cs="Times New Roman"/>
          <w:sz w:val="28"/>
          <w:szCs w:val="28"/>
          <w:lang w:eastAsia="uk-UA"/>
        </w:rPr>
        <w:t>. ЗАКЛЮЧНІ ПОЛОЖЕННЯ</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Заклад забезпечує публічний доступ</w:t>
      </w:r>
      <w:r w:rsidR="00D65A9C" w:rsidRPr="00D65A9C">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до тексту Положення через власний офіційний сайт.</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7.2. Прийняття принципів і норм Положення</w:t>
      </w:r>
      <w:r w:rsidR="00D65A9C" w:rsidRPr="00D65A9C">
        <w:rPr>
          <w:rFonts w:ascii="Times New Roman" w:eastAsia="Times New Roman" w:hAnsi="Times New Roman" w:cs="Times New Roman"/>
          <w:sz w:val="28"/>
          <w:szCs w:val="28"/>
          <w:lang w:eastAsia="uk-UA"/>
        </w:rPr>
        <w:t xml:space="preserve"> </w:t>
      </w:r>
      <w:r w:rsidRPr="00D65A9C">
        <w:rPr>
          <w:rFonts w:ascii="Times New Roman" w:eastAsia="Times New Roman" w:hAnsi="Times New Roman" w:cs="Times New Roman"/>
          <w:sz w:val="28"/>
          <w:szCs w:val="28"/>
          <w:lang w:eastAsia="uk-UA"/>
        </w:rPr>
        <w:t>засвідчується підписами членів педагогічного колективу. Здобувачі освіти ознайомлюються в обов’язковому порядку.</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7.3. Положення про академі</w:t>
      </w:r>
      <w:r w:rsidR="003A2F14">
        <w:rPr>
          <w:rFonts w:ascii="Times New Roman" w:eastAsia="Times New Roman" w:hAnsi="Times New Roman" w:cs="Times New Roman"/>
          <w:sz w:val="28"/>
          <w:szCs w:val="28"/>
          <w:lang w:eastAsia="uk-UA"/>
        </w:rPr>
        <w:t xml:space="preserve">чну доброчесність </w:t>
      </w:r>
      <w:r w:rsidRPr="00D65A9C">
        <w:rPr>
          <w:rFonts w:ascii="Times New Roman" w:eastAsia="Times New Roman" w:hAnsi="Times New Roman" w:cs="Times New Roman"/>
          <w:sz w:val="28"/>
          <w:szCs w:val="28"/>
          <w:lang w:eastAsia="uk-UA"/>
        </w:rPr>
        <w:t>ДЮСШ  затверджується педагогічною радою закладу та вводиться в дію наказо</w:t>
      </w:r>
      <w:bookmarkStart w:id="0" w:name="_GoBack"/>
      <w:bookmarkEnd w:id="0"/>
      <w:r w:rsidRPr="00D65A9C">
        <w:rPr>
          <w:rFonts w:ascii="Times New Roman" w:eastAsia="Times New Roman" w:hAnsi="Times New Roman" w:cs="Times New Roman"/>
          <w:sz w:val="28"/>
          <w:szCs w:val="28"/>
          <w:lang w:eastAsia="uk-UA"/>
        </w:rPr>
        <w:t>м директора.</w:t>
      </w:r>
    </w:p>
    <w:p w:rsidR="00F620FE" w:rsidRPr="00D65A9C" w:rsidRDefault="00F620FE" w:rsidP="00F620FE">
      <w:pPr>
        <w:spacing w:after="295" w:line="240" w:lineRule="auto"/>
        <w:rPr>
          <w:rFonts w:ascii="Times New Roman" w:eastAsia="Times New Roman" w:hAnsi="Times New Roman" w:cs="Times New Roman"/>
          <w:sz w:val="28"/>
          <w:szCs w:val="28"/>
          <w:lang w:eastAsia="uk-UA"/>
        </w:rPr>
      </w:pPr>
      <w:r w:rsidRPr="00D65A9C">
        <w:rPr>
          <w:rFonts w:ascii="Times New Roman" w:eastAsia="Times New Roman" w:hAnsi="Times New Roman" w:cs="Times New Roman"/>
          <w:sz w:val="28"/>
          <w:szCs w:val="28"/>
          <w:lang w:eastAsia="uk-UA"/>
        </w:rPr>
        <w:t>7.4. Зміни та доповнення до Положення можуть бути внесені будь-яким учасником освітнього процесу за поданням до педагогічної ради школи.</w:t>
      </w:r>
    </w:p>
    <w:p w:rsidR="00003A8A" w:rsidRDefault="00003A8A"/>
    <w:sectPr w:rsidR="00003A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FC5"/>
    <w:multiLevelType w:val="multilevel"/>
    <w:tmpl w:val="E9D0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0486E"/>
    <w:multiLevelType w:val="multilevel"/>
    <w:tmpl w:val="B85C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257C9"/>
    <w:multiLevelType w:val="multilevel"/>
    <w:tmpl w:val="27D4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001A4"/>
    <w:multiLevelType w:val="multilevel"/>
    <w:tmpl w:val="358E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B082A"/>
    <w:multiLevelType w:val="multilevel"/>
    <w:tmpl w:val="EB78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E13D8"/>
    <w:multiLevelType w:val="multilevel"/>
    <w:tmpl w:val="FA50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555FB4"/>
    <w:multiLevelType w:val="multilevel"/>
    <w:tmpl w:val="ACB2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C07BD7"/>
    <w:multiLevelType w:val="multilevel"/>
    <w:tmpl w:val="827C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6C7433"/>
    <w:multiLevelType w:val="multilevel"/>
    <w:tmpl w:val="1084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5D1DFE"/>
    <w:multiLevelType w:val="multilevel"/>
    <w:tmpl w:val="A752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030C36"/>
    <w:multiLevelType w:val="multilevel"/>
    <w:tmpl w:val="4458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0"/>
  </w:num>
  <w:num w:numId="4">
    <w:abstractNumId w:val="4"/>
  </w:num>
  <w:num w:numId="5">
    <w:abstractNumId w:val="7"/>
  </w:num>
  <w:num w:numId="6">
    <w:abstractNumId w:val="9"/>
  </w:num>
  <w:num w:numId="7">
    <w:abstractNumId w:val="6"/>
  </w:num>
  <w:num w:numId="8">
    <w:abstractNumId w:val="5"/>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FE"/>
    <w:rsid w:val="00003A8A"/>
    <w:rsid w:val="003A2F14"/>
    <w:rsid w:val="00472345"/>
    <w:rsid w:val="00D65A9C"/>
    <w:rsid w:val="00F620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0EBD8-B57D-474D-8916-B7D44382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620F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20FE"/>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F620FE"/>
    <w:rPr>
      <w:color w:val="0000FF"/>
      <w:u w:val="single"/>
    </w:rPr>
  </w:style>
  <w:style w:type="paragraph" w:styleId="a4">
    <w:name w:val="Normal (Web)"/>
    <w:basedOn w:val="a"/>
    <w:uiPriority w:val="99"/>
    <w:semiHidden/>
    <w:unhideWhenUsed/>
    <w:rsid w:val="00F620F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ymcenter">
    <w:name w:val="wym_center"/>
    <w:basedOn w:val="a"/>
    <w:rsid w:val="00F620F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9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6858</Words>
  <Characters>3910</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2023-11-12T18:11:00Z</dcterms:created>
  <dcterms:modified xsi:type="dcterms:W3CDTF">2023-12-01T01:40:00Z</dcterms:modified>
</cp:coreProperties>
</file>