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56C4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738786C1"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1498556"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6C8D0B62"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79FA91F4"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1CBE3873"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14:paraId="48886287"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3338AB36" w14:textId="77777777" w:rsidR="00170A39" w:rsidRPr="001C0CEE" w:rsidRDefault="00170A39" w:rsidP="001C0CEE">
      <w:pPr>
        <w:spacing w:after="0" w:line="240" w:lineRule="auto"/>
        <w:jc w:val="both"/>
        <w:rPr>
          <w:rFonts w:ascii="Times New Roman" w:hAnsi="Times New Roman"/>
          <w:sz w:val="24"/>
          <w:szCs w:val="24"/>
        </w:rPr>
      </w:pPr>
    </w:p>
    <w:p w14:paraId="200D0C1D"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7DE0C06D" w14:textId="77777777" w:rsidR="00C24E5B" w:rsidRPr="00C24E5B" w:rsidRDefault="00C24E5B" w:rsidP="001C0CEE">
      <w:pPr>
        <w:shd w:val="clear" w:color="auto" w:fill="FFFFFF"/>
        <w:spacing w:after="0" w:line="240" w:lineRule="auto"/>
        <w:jc w:val="both"/>
        <w:textAlignment w:val="baseline"/>
        <w:rPr>
          <w:rFonts w:ascii="Times New Roman" w:eastAsia="Times New Roman" w:hAnsi="Times New Roman"/>
          <w:bCs/>
          <w:sz w:val="24"/>
          <w:szCs w:val="24"/>
          <w:bdr w:val="none" w:sz="0" w:space="0" w:color="auto" w:frame="1"/>
        </w:rPr>
      </w:pPr>
      <w:bookmarkStart w:id="0" w:name="_Hlk196909598"/>
      <w:r w:rsidRPr="00C24E5B">
        <w:rPr>
          <w:rFonts w:ascii="Times New Roman" w:eastAsia="Times New Roman" w:hAnsi="Times New Roman"/>
          <w:bCs/>
          <w:sz w:val="24"/>
          <w:szCs w:val="24"/>
          <w:bdr w:val="none" w:sz="0" w:space="0" w:color="auto" w:frame="1"/>
        </w:rPr>
        <w:t>Фарби  (ДК 021:2015 «Єдиний закупівельний словник» – 44810000-1 Фарби)</w:t>
      </w:r>
      <w:r w:rsidRPr="00C24E5B">
        <w:rPr>
          <w:rFonts w:ascii="Times New Roman" w:eastAsia="Times New Roman" w:hAnsi="Times New Roman"/>
          <w:bCs/>
          <w:sz w:val="24"/>
          <w:szCs w:val="24"/>
          <w:bdr w:val="none" w:sz="0" w:space="0" w:color="auto" w:frame="1"/>
        </w:rPr>
        <w:t xml:space="preserve"> </w:t>
      </w:r>
    </w:p>
    <w:bookmarkEnd w:id="0"/>
    <w:p w14:paraId="3993DC14" w14:textId="76E9AEB8"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786ECA1F"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6F6E91F2" w14:textId="67BDEC75" w:rsidR="005B551F" w:rsidRDefault="00170A39" w:rsidP="00D03C67">
      <w:pPr>
        <w:shd w:val="clear" w:color="auto" w:fill="FFFFFF"/>
        <w:spacing w:after="0" w:line="240" w:lineRule="auto"/>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C24E5B" w:rsidRPr="00C24E5B">
        <w:rPr>
          <w:rFonts w:ascii="Arial" w:hAnsi="Arial" w:cs="Arial"/>
          <w:color w:val="333333"/>
          <w:sz w:val="20"/>
          <w:szCs w:val="20"/>
          <w:shd w:val="clear" w:color="auto" w:fill="FFFFFF"/>
        </w:rPr>
        <w:t>UA-2025-04-29-011826-a</w:t>
      </w:r>
    </w:p>
    <w:p w14:paraId="4D4D05D1" w14:textId="3D75E8BE"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1EE4F4D3"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0910A95"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0"/>
        <w:gridCol w:w="1059"/>
        <w:gridCol w:w="1097"/>
        <w:gridCol w:w="4350"/>
      </w:tblGrid>
      <w:tr w:rsidR="00170A39" w:rsidRPr="00F02891" w14:paraId="48CE46E2" w14:textId="77777777" w:rsidTr="00F76872">
        <w:tc>
          <w:tcPr>
            <w:tcW w:w="3700" w:type="dxa"/>
          </w:tcPr>
          <w:p w14:paraId="674FDE5A"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7E1215EE"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16E0599A"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4350" w:type="dxa"/>
            <w:vAlign w:val="center"/>
          </w:tcPr>
          <w:p w14:paraId="37DA3273"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BE729F" w:rsidRPr="00F76872" w14:paraId="05283C35" w14:textId="77777777" w:rsidTr="00C24E5B">
        <w:trPr>
          <w:trHeight w:val="716"/>
        </w:trPr>
        <w:tc>
          <w:tcPr>
            <w:tcW w:w="3700" w:type="dxa"/>
            <w:tcBorders>
              <w:top w:val="single" w:sz="4" w:space="0" w:color="auto"/>
              <w:left w:val="single" w:sz="4" w:space="0" w:color="auto"/>
              <w:bottom w:val="single" w:sz="4" w:space="0" w:color="auto"/>
              <w:right w:val="single" w:sz="4" w:space="0" w:color="auto"/>
            </w:tcBorders>
            <w:vAlign w:val="bottom"/>
          </w:tcPr>
          <w:p w14:paraId="2C823587" w14:textId="2A47993A" w:rsidR="00BE729F" w:rsidRPr="00F76872" w:rsidRDefault="00BE729F" w:rsidP="00D55AB2">
            <w:pPr>
              <w:rPr>
                <w:rFonts w:ascii="Times New Roman" w:hAnsi="Times New Roman"/>
              </w:rPr>
            </w:pPr>
            <w:r w:rsidRPr="00F76872">
              <w:rPr>
                <w:rFonts w:ascii="Times New Roman" w:hAnsi="Times New Roman"/>
              </w:rPr>
              <w:t>Фарба  Емаль ПФ-115, для зовнішніх та внутрішніх робіт, колір – білий</w:t>
            </w:r>
            <w:r w:rsidR="00F76872">
              <w:rPr>
                <w:rFonts w:ascii="Times New Roman" w:hAnsi="Times New Roman"/>
              </w:rPr>
              <w:t xml:space="preserve"> 2,8 кг</w:t>
            </w:r>
          </w:p>
        </w:tc>
        <w:tc>
          <w:tcPr>
            <w:tcW w:w="1059" w:type="dxa"/>
          </w:tcPr>
          <w:p w14:paraId="1A4C4553" w14:textId="77777777" w:rsidR="00BE729F" w:rsidRPr="00F76872" w:rsidRDefault="00BE729F" w:rsidP="00BE729F">
            <w:pPr>
              <w:pStyle w:val="a8"/>
              <w:rPr>
                <w:rFonts w:ascii="Times New Roman" w:hAnsi="Times New Roman"/>
                <w:bCs/>
              </w:rPr>
            </w:pPr>
            <w:r w:rsidRPr="00F76872">
              <w:rPr>
                <w:rFonts w:ascii="Times New Roman" w:hAnsi="Times New Roman"/>
              </w:rPr>
              <w:t>кг</w:t>
            </w:r>
          </w:p>
        </w:tc>
        <w:tc>
          <w:tcPr>
            <w:tcW w:w="1097" w:type="dxa"/>
          </w:tcPr>
          <w:p w14:paraId="7B0C4D5A" w14:textId="4B0C5758" w:rsidR="00BE729F" w:rsidRPr="00F76872" w:rsidRDefault="00D55AB2"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492,8</w:t>
            </w:r>
          </w:p>
        </w:tc>
        <w:tc>
          <w:tcPr>
            <w:tcW w:w="4350" w:type="dxa"/>
            <w:vMerge w:val="restart"/>
            <w:vAlign w:val="center"/>
          </w:tcPr>
          <w:p w14:paraId="622154C8" w14:textId="682C1C76" w:rsidR="003556FA" w:rsidRPr="00BA3907" w:rsidRDefault="00D23008" w:rsidP="00BA3907">
            <w:pPr>
              <w:shd w:val="clear" w:color="auto" w:fill="FFFFFF"/>
              <w:suppressAutoHyphens/>
              <w:jc w:val="both"/>
              <w:rPr>
                <w:rFonts w:ascii="Times New Roman" w:eastAsia="Times New Roman" w:hAnsi="Times New Roman"/>
                <w:color w:val="000000"/>
                <w:sz w:val="24"/>
                <w:szCs w:val="24"/>
                <w:lang w:val="ru-RU" w:eastAsia="ru-RU"/>
              </w:rPr>
            </w:pPr>
            <w:r>
              <w:rPr>
                <w:rFonts w:ascii="Times New Roman" w:hAnsi="Times New Roman"/>
                <w:color w:val="000000"/>
              </w:rPr>
              <w:t xml:space="preserve"> </w:t>
            </w:r>
            <w:proofErr w:type="spellStart"/>
            <w:r w:rsidR="003556FA" w:rsidRPr="00BA3907">
              <w:rPr>
                <w:rFonts w:ascii="Times New Roman" w:eastAsia="Times New Roman" w:hAnsi="Times New Roman"/>
                <w:color w:val="000000"/>
                <w:sz w:val="24"/>
                <w:szCs w:val="24"/>
                <w:lang w:val="ru-RU" w:eastAsia="ru-RU"/>
              </w:rPr>
              <w:t>Технічні</w:t>
            </w:r>
            <w:proofErr w:type="spellEnd"/>
            <w:r w:rsidR="003556FA" w:rsidRPr="00BA3907">
              <w:rPr>
                <w:rFonts w:ascii="Times New Roman" w:eastAsia="Times New Roman" w:hAnsi="Times New Roman"/>
                <w:color w:val="000000"/>
                <w:sz w:val="24"/>
                <w:szCs w:val="24"/>
                <w:lang w:val="ru-RU" w:eastAsia="ru-RU"/>
              </w:rPr>
              <w:t xml:space="preserve"> та </w:t>
            </w:r>
            <w:proofErr w:type="spellStart"/>
            <w:r w:rsidR="003556FA" w:rsidRPr="00BA3907">
              <w:rPr>
                <w:rFonts w:ascii="Times New Roman" w:eastAsia="Times New Roman" w:hAnsi="Times New Roman"/>
                <w:color w:val="000000"/>
                <w:sz w:val="24"/>
                <w:szCs w:val="24"/>
                <w:lang w:val="ru-RU" w:eastAsia="ru-RU"/>
              </w:rPr>
              <w:t>якісні</w:t>
            </w:r>
            <w:proofErr w:type="spellEnd"/>
            <w:r w:rsidR="003556FA" w:rsidRPr="00BA3907">
              <w:rPr>
                <w:rFonts w:ascii="Times New Roman" w:eastAsia="Times New Roman" w:hAnsi="Times New Roman"/>
                <w:color w:val="000000"/>
                <w:sz w:val="24"/>
                <w:szCs w:val="24"/>
                <w:lang w:val="ru-RU" w:eastAsia="ru-RU"/>
              </w:rPr>
              <w:t xml:space="preserve"> характеристики предмету </w:t>
            </w:r>
            <w:proofErr w:type="spellStart"/>
            <w:r w:rsidR="003556FA" w:rsidRPr="00BA3907">
              <w:rPr>
                <w:rFonts w:ascii="Times New Roman" w:eastAsia="Times New Roman" w:hAnsi="Times New Roman"/>
                <w:color w:val="000000"/>
                <w:sz w:val="24"/>
                <w:szCs w:val="24"/>
                <w:lang w:val="ru-RU" w:eastAsia="ru-RU"/>
              </w:rPr>
              <w:t>закупівлі</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що</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закуповується</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повинні</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відповідати</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технічним</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умовам</w:t>
            </w:r>
            <w:proofErr w:type="spellEnd"/>
            <w:r w:rsidR="003556FA" w:rsidRPr="00BA3907">
              <w:rPr>
                <w:rFonts w:ascii="Times New Roman" w:eastAsia="Times New Roman" w:hAnsi="Times New Roman"/>
                <w:color w:val="000000"/>
                <w:sz w:val="24"/>
                <w:szCs w:val="24"/>
                <w:lang w:val="ru-RU" w:eastAsia="ru-RU"/>
              </w:rPr>
              <w:t xml:space="preserve"> та стандартам, </w:t>
            </w:r>
            <w:proofErr w:type="spellStart"/>
            <w:r w:rsidR="003556FA" w:rsidRPr="00BA3907">
              <w:rPr>
                <w:rFonts w:ascii="Times New Roman" w:eastAsia="Times New Roman" w:hAnsi="Times New Roman"/>
                <w:color w:val="000000"/>
                <w:sz w:val="24"/>
                <w:szCs w:val="24"/>
                <w:lang w:val="ru-RU" w:eastAsia="ru-RU"/>
              </w:rPr>
              <w:t>передбаченим</w:t>
            </w:r>
            <w:proofErr w:type="spellEnd"/>
            <w:r w:rsidR="003556FA" w:rsidRPr="00BA3907">
              <w:rPr>
                <w:rFonts w:ascii="Times New Roman" w:eastAsia="Times New Roman" w:hAnsi="Times New Roman"/>
                <w:color w:val="000000"/>
                <w:sz w:val="24"/>
                <w:szCs w:val="24"/>
                <w:lang w:val="ru-RU" w:eastAsia="ru-RU"/>
              </w:rPr>
              <w:t xml:space="preserve"> </w:t>
            </w:r>
            <w:proofErr w:type="spellStart"/>
            <w:r w:rsidR="003556FA" w:rsidRPr="00BA3907">
              <w:rPr>
                <w:rFonts w:ascii="Times New Roman" w:eastAsia="Times New Roman" w:hAnsi="Times New Roman"/>
                <w:color w:val="000000"/>
                <w:sz w:val="24"/>
                <w:szCs w:val="24"/>
                <w:lang w:val="ru-RU" w:eastAsia="ru-RU"/>
              </w:rPr>
              <w:t>законодавством</w:t>
            </w:r>
            <w:proofErr w:type="spellEnd"/>
            <w:r w:rsidR="003556FA" w:rsidRPr="00BA3907">
              <w:rPr>
                <w:rFonts w:ascii="Times New Roman" w:eastAsia="Times New Roman" w:hAnsi="Times New Roman"/>
                <w:color w:val="000000"/>
                <w:sz w:val="24"/>
                <w:szCs w:val="24"/>
                <w:lang w:val="ru-RU" w:eastAsia="ru-RU"/>
              </w:rPr>
              <w:t>.</w:t>
            </w:r>
          </w:p>
          <w:p w14:paraId="33BE5662" w14:textId="77777777" w:rsidR="003556FA" w:rsidRPr="003556FA" w:rsidRDefault="003556FA" w:rsidP="003556FA">
            <w:pPr>
              <w:spacing w:after="0" w:line="240" w:lineRule="auto"/>
              <w:ind w:right="140" w:firstLine="709"/>
              <w:jc w:val="both"/>
              <w:rPr>
                <w:rFonts w:ascii="Times New Roman" w:eastAsia="Batang" w:hAnsi="Times New Roman"/>
                <w:sz w:val="24"/>
                <w:szCs w:val="24"/>
                <w:lang w:val="ru-RU" w:eastAsia="ar-SA"/>
              </w:rPr>
            </w:pPr>
            <w:proofErr w:type="spellStart"/>
            <w:r w:rsidRPr="003556FA">
              <w:rPr>
                <w:rFonts w:ascii="Times New Roman" w:eastAsia="Batang" w:hAnsi="Times New Roman"/>
                <w:sz w:val="24"/>
                <w:szCs w:val="24"/>
                <w:lang w:val="ru-RU" w:eastAsia="ar-SA"/>
              </w:rPr>
              <w:t>Якість</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продукції</w:t>
            </w:r>
            <w:proofErr w:type="spellEnd"/>
            <w:r w:rsidRPr="003556FA">
              <w:rPr>
                <w:rFonts w:ascii="Times New Roman" w:eastAsia="Batang" w:hAnsi="Times New Roman"/>
                <w:sz w:val="24"/>
                <w:szCs w:val="24"/>
                <w:lang w:val="ru-RU" w:eastAsia="ar-SA"/>
              </w:rPr>
              <w:t xml:space="preserve"> повинна </w:t>
            </w:r>
            <w:proofErr w:type="spellStart"/>
            <w:r w:rsidRPr="003556FA">
              <w:rPr>
                <w:rFonts w:ascii="Times New Roman" w:eastAsia="Batang" w:hAnsi="Times New Roman"/>
                <w:sz w:val="24"/>
                <w:szCs w:val="24"/>
                <w:lang w:val="ru-RU" w:eastAsia="ar-SA"/>
              </w:rPr>
              <w:t>відповідати</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умовам</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відповідного</w:t>
            </w:r>
            <w:proofErr w:type="spellEnd"/>
            <w:r w:rsidRPr="003556FA">
              <w:rPr>
                <w:rFonts w:ascii="Times New Roman" w:eastAsia="Batang" w:hAnsi="Times New Roman"/>
                <w:sz w:val="24"/>
                <w:szCs w:val="24"/>
                <w:lang w:val="ru-RU" w:eastAsia="ar-SA"/>
              </w:rPr>
              <w:t xml:space="preserve"> державного стандарту </w:t>
            </w:r>
            <w:proofErr w:type="spellStart"/>
            <w:r w:rsidRPr="003556FA">
              <w:rPr>
                <w:rFonts w:ascii="Times New Roman" w:eastAsia="Batang" w:hAnsi="Times New Roman"/>
                <w:sz w:val="24"/>
                <w:szCs w:val="24"/>
                <w:lang w:val="ru-RU" w:eastAsia="ar-SA"/>
              </w:rPr>
              <w:t>України</w:t>
            </w:r>
            <w:proofErr w:type="spellEnd"/>
            <w:r w:rsidRPr="003556FA">
              <w:rPr>
                <w:rFonts w:ascii="Times New Roman" w:eastAsia="Batang" w:hAnsi="Times New Roman"/>
                <w:sz w:val="24"/>
                <w:szCs w:val="24"/>
                <w:lang w:val="ru-RU" w:eastAsia="ar-SA"/>
              </w:rPr>
              <w:t xml:space="preserve"> (ДСТУ</w:t>
            </w:r>
            <w:proofErr w:type="gramStart"/>
            <w:r w:rsidRPr="003556FA">
              <w:rPr>
                <w:rFonts w:ascii="Times New Roman" w:eastAsia="Batang" w:hAnsi="Times New Roman"/>
                <w:sz w:val="24"/>
                <w:szCs w:val="24"/>
                <w:lang w:val="ru-RU" w:eastAsia="ar-SA"/>
              </w:rPr>
              <w:t>),  ГОСТу</w:t>
            </w:r>
            <w:proofErr w:type="gramEnd"/>
            <w:r w:rsidRPr="003556FA">
              <w:rPr>
                <w:rFonts w:ascii="Times New Roman" w:eastAsia="Batang" w:hAnsi="Times New Roman"/>
                <w:sz w:val="24"/>
                <w:szCs w:val="24"/>
                <w:lang w:val="ru-RU" w:eastAsia="ar-SA"/>
              </w:rPr>
              <w:t xml:space="preserve"> та/</w:t>
            </w:r>
            <w:proofErr w:type="spellStart"/>
            <w:r w:rsidRPr="003556FA">
              <w:rPr>
                <w:rFonts w:ascii="Times New Roman" w:eastAsia="Batang" w:hAnsi="Times New Roman"/>
                <w:sz w:val="24"/>
                <w:szCs w:val="24"/>
                <w:lang w:val="ru-RU" w:eastAsia="ar-SA"/>
              </w:rPr>
              <w:t>або</w:t>
            </w:r>
            <w:proofErr w:type="spellEnd"/>
            <w:r w:rsidRPr="003556FA">
              <w:rPr>
                <w:rFonts w:ascii="Times New Roman" w:eastAsia="Batang" w:hAnsi="Times New Roman"/>
                <w:sz w:val="24"/>
                <w:szCs w:val="24"/>
                <w:lang w:val="ru-RU" w:eastAsia="ar-SA"/>
              </w:rPr>
              <w:t xml:space="preserve"> ТУ та </w:t>
            </w:r>
            <w:proofErr w:type="spellStart"/>
            <w:r w:rsidRPr="003556FA">
              <w:rPr>
                <w:rFonts w:ascii="Times New Roman" w:eastAsia="Batang" w:hAnsi="Times New Roman"/>
                <w:sz w:val="24"/>
                <w:szCs w:val="24"/>
                <w:lang w:val="ru-RU" w:eastAsia="ar-SA"/>
              </w:rPr>
              <w:t>іншим</w:t>
            </w:r>
            <w:proofErr w:type="spellEnd"/>
            <w:r w:rsidRPr="003556FA">
              <w:rPr>
                <w:rFonts w:ascii="Times New Roman" w:eastAsia="Batang" w:hAnsi="Times New Roman"/>
                <w:sz w:val="24"/>
                <w:szCs w:val="24"/>
                <w:lang w:val="ru-RU" w:eastAsia="ar-SA"/>
              </w:rPr>
              <w:t xml:space="preserve"> нормативно-</w:t>
            </w:r>
            <w:proofErr w:type="spellStart"/>
            <w:r w:rsidRPr="003556FA">
              <w:rPr>
                <w:rFonts w:ascii="Times New Roman" w:eastAsia="Batang" w:hAnsi="Times New Roman"/>
                <w:sz w:val="24"/>
                <w:szCs w:val="24"/>
                <w:lang w:val="ru-RU" w:eastAsia="ar-SA"/>
              </w:rPr>
              <w:t>технічним</w:t>
            </w:r>
            <w:proofErr w:type="spellEnd"/>
            <w:r w:rsidRPr="003556FA">
              <w:rPr>
                <w:rFonts w:ascii="Times New Roman" w:eastAsia="Batang" w:hAnsi="Times New Roman"/>
                <w:sz w:val="24"/>
                <w:szCs w:val="24"/>
                <w:lang w:val="ru-RU" w:eastAsia="ar-SA"/>
              </w:rPr>
              <w:t xml:space="preserve"> документам, </w:t>
            </w:r>
            <w:proofErr w:type="spellStart"/>
            <w:r w:rsidRPr="003556FA">
              <w:rPr>
                <w:rFonts w:ascii="Times New Roman" w:eastAsia="Batang" w:hAnsi="Times New Roman"/>
                <w:sz w:val="24"/>
                <w:szCs w:val="24"/>
                <w:lang w:val="ru-RU" w:eastAsia="ar-SA"/>
              </w:rPr>
              <w:t>зазвичай</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що</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висуваються</w:t>
            </w:r>
            <w:proofErr w:type="spellEnd"/>
            <w:r w:rsidRPr="003556FA">
              <w:rPr>
                <w:rFonts w:ascii="Times New Roman" w:eastAsia="Batang" w:hAnsi="Times New Roman"/>
                <w:sz w:val="24"/>
                <w:szCs w:val="24"/>
                <w:lang w:val="ru-RU" w:eastAsia="ar-SA"/>
              </w:rPr>
              <w:t xml:space="preserve"> до </w:t>
            </w:r>
            <w:proofErr w:type="spellStart"/>
            <w:r w:rsidRPr="003556FA">
              <w:rPr>
                <w:rFonts w:ascii="Times New Roman" w:eastAsia="Batang" w:hAnsi="Times New Roman"/>
                <w:sz w:val="24"/>
                <w:szCs w:val="24"/>
                <w:lang w:val="ru-RU" w:eastAsia="ar-SA"/>
              </w:rPr>
              <w:t>даного</w:t>
            </w:r>
            <w:proofErr w:type="spellEnd"/>
            <w:r w:rsidRPr="003556FA">
              <w:rPr>
                <w:rFonts w:ascii="Times New Roman" w:eastAsia="Batang" w:hAnsi="Times New Roman"/>
                <w:sz w:val="24"/>
                <w:szCs w:val="24"/>
                <w:lang w:val="ru-RU" w:eastAsia="ar-SA"/>
              </w:rPr>
              <w:t xml:space="preserve"> виду товару, а також </w:t>
            </w:r>
            <w:proofErr w:type="spellStart"/>
            <w:r w:rsidRPr="003556FA">
              <w:rPr>
                <w:rFonts w:ascii="Times New Roman" w:eastAsia="Batang" w:hAnsi="Times New Roman"/>
                <w:sz w:val="24"/>
                <w:szCs w:val="24"/>
                <w:lang w:val="ru-RU" w:eastAsia="ar-SA"/>
              </w:rPr>
              <w:t>сертифікатом</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якості</w:t>
            </w:r>
            <w:proofErr w:type="spellEnd"/>
            <w:r w:rsidRPr="003556FA">
              <w:rPr>
                <w:rFonts w:ascii="Times New Roman" w:eastAsia="Batang" w:hAnsi="Times New Roman"/>
                <w:sz w:val="24"/>
                <w:szCs w:val="24"/>
                <w:lang w:val="ru-RU" w:eastAsia="ar-SA"/>
              </w:rPr>
              <w:t xml:space="preserve"> </w:t>
            </w:r>
            <w:proofErr w:type="spellStart"/>
            <w:r w:rsidRPr="003556FA">
              <w:rPr>
                <w:rFonts w:ascii="Times New Roman" w:eastAsia="Batang" w:hAnsi="Times New Roman"/>
                <w:sz w:val="24"/>
                <w:szCs w:val="24"/>
                <w:lang w:val="ru-RU" w:eastAsia="ar-SA"/>
              </w:rPr>
              <w:t>виробника</w:t>
            </w:r>
            <w:proofErr w:type="spellEnd"/>
            <w:r w:rsidRPr="003556FA">
              <w:rPr>
                <w:rFonts w:ascii="Times New Roman" w:eastAsia="Batang" w:hAnsi="Times New Roman"/>
                <w:sz w:val="24"/>
                <w:szCs w:val="24"/>
                <w:lang w:val="ru-RU" w:eastAsia="ar-SA"/>
              </w:rPr>
              <w:t>.</w:t>
            </w:r>
          </w:p>
          <w:p w14:paraId="6928EF5C" w14:textId="1F553AA8" w:rsidR="00BA3907" w:rsidRPr="00BA3907" w:rsidRDefault="00D23008" w:rsidP="00BA3907">
            <w:pPr>
              <w:pStyle w:val="a9"/>
              <w:tabs>
                <w:tab w:val="left" w:pos="426"/>
              </w:tabs>
              <w:spacing w:after="0" w:line="240" w:lineRule="auto"/>
              <w:ind w:left="0"/>
              <w:jc w:val="both"/>
              <w:rPr>
                <w:rFonts w:ascii="Times New Roman" w:hAnsi="Times New Roman"/>
                <w:b/>
                <w:sz w:val="24"/>
                <w:szCs w:val="24"/>
              </w:rPr>
            </w:pPr>
            <w:r w:rsidRPr="00BA3907">
              <w:rPr>
                <w:rFonts w:ascii="Times New Roman" w:hAnsi="Times New Roman"/>
                <w:color w:val="000000"/>
              </w:rPr>
              <w:t xml:space="preserve">   </w:t>
            </w:r>
            <w:r w:rsidR="00BA3907" w:rsidRPr="00BA3907">
              <w:rPr>
                <w:rFonts w:ascii="Times New Roman" w:hAnsi="Times New Roman"/>
                <w:b/>
                <w:sz w:val="24"/>
                <w:szCs w:val="24"/>
              </w:rPr>
              <w:t xml:space="preserve">Фарба  Емаль ПФ-115, для зовнішніх та внутрішніх робіт  </w:t>
            </w:r>
          </w:p>
          <w:p w14:paraId="627397C1" w14:textId="77777777" w:rsidR="00BA3907" w:rsidRPr="00BA3907" w:rsidRDefault="00BA3907" w:rsidP="00BA3907">
            <w:pPr>
              <w:spacing w:after="0" w:line="220" w:lineRule="auto"/>
              <w:jc w:val="both"/>
              <w:rPr>
                <w:rFonts w:ascii="Times New Roman" w:eastAsia="Times New Roman" w:hAnsi="Times New Roman"/>
                <w:b/>
                <w:color w:val="000000"/>
                <w:sz w:val="24"/>
                <w:szCs w:val="24"/>
                <w:lang w:eastAsia="ru-RU"/>
              </w:rPr>
            </w:pPr>
            <w:r w:rsidRPr="00BA3907">
              <w:rPr>
                <w:rFonts w:ascii="Times New Roman" w:eastAsia="Times New Roman" w:hAnsi="Times New Roman"/>
                <w:sz w:val="24"/>
                <w:szCs w:val="24"/>
                <w:lang w:eastAsia="ru-RU"/>
              </w:rPr>
              <w:t>Емаль має бути стійкою до впливу навколишнього середовища, опадів і УФ випромінювання, що дозволяє застосовувати емаль для фарбування внутрішніх і зовнішніх поверхонь. Фарба має бути придатною для фарбування конструкцій, які постійно піддаються механічним навантаженням, забруднюються та вимагають постійного миття миючими засобами.</w:t>
            </w:r>
            <w:r w:rsidRPr="00BA3907">
              <w:rPr>
                <w:rFonts w:ascii="Times New Roman" w:eastAsia="Times New Roman" w:hAnsi="Times New Roman"/>
                <w:color w:val="000000"/>
                <w:sz w:val="24"/>
                <w:szCs w:val="24"/>
                <w:lang w:eastAsia="ru-RU"/>
              </w:rPr>
              <w:t xml:space="preserve"> </w:t>
            </w:r>
          </w:p>
          <w:p w14:paraId="12F6FE7B" w14:textId="77777777" w:rsidR="00BA3907" w:rsidRPr="00BA3907" w:rsidRDefault="00BA3907" w:rsidP="00BA3907">
            <w:pPr>
              <w:tabs>
                <w:tab w:val="left" w:pos="426"/>
              </w:tabs>
              <w:spacing w:after="0" w:line="240" w:lineRule="auto"/>
              <w:contextualSpacing/>
              <w:jc w:val="both"/>
              <w:rPr>
                <w:rFonts w:ascii="Times New Roman" w:hAnsi="Times New Roman"/>
                <w:b/>
                <w:sz w:val="24"/>
                <w:szCs w:val="24"/>
              </w:rPr>
            </w:pPr>
            <w:r w:rsidRPr="00BA3907">
              <w:rPr>
                <w:rFonts w:ascii="Times New Roman" w:hAnsi="Times New Roman"/>
                <w:b/>
                <w:sz w:val="24"/>
                <w:szCs w:val="24"/>
              </w:rPr>
              <w:t>Фарба  Емаль ПФ-266, для покриття підлоги.</w:t>
            </w:r>
          </w:p>
          <w:p w14:paraId="288D63BE" w14:textId="77777777" w:rsidR="00BA3907" w:rsidRPr="00BA3907" w:rsidRDefault="00BA3907" w:rsidP="00BA3907">
            <w:pPr>
              <w:spacing w:after="0" w:line="220" w:lineRule="auto"/>
              <w:jc w:val="both"/>
              <w:rPr>
                <w:rFonts w:ascii="Times New Roman" w:eastAsia="Times New Roman" w:hAnsi="Times New Roman"/>
                <w:b/>
                <w:color w:val="000000"/>
                <w:sz w:val="24"/>
                <w:szCs w:val="24"/>
                <w:lang w:eastAsia="ru-RU"/>
              </w:rPr>
            </w:pPr>
            <w:r w:rsidRPr="00BA3907">
              <w:rPr>
                <w:rFonts w:ascii="Times New Roman" w:eastAsia="Times New Roman" w:hAnsi="Times New Roman"/>
                <w:sz w:val="24"/>
                <w:szCs w:val="24"/>
                <w:lang w:eastAsia="ru-RU"/>
              </w:rPr>
              <w:t xml:space="preserve">Емаль має бути стійкою до впливу навколишнього середовища, опадів і УФ випромінювання, що дозволяє застосовувати емаль для фарбування внутрішніх і зовнішніх поверхонь. </w:t>
            </w:r>
            <w:r w:rsidRPr="00BA3907">
              <w:rPr>
                <w:rFonts w:ascii="Times New Roman" w:eastAsia="Times New Roman" w:hAnsi="Times New Roman"/>
                <w:sz w:val="24"/>
                <w:szCs w:val="24"/>
                <w:lang w:eastAsia="ru-RU"/>
              </w:rPr>
              <w:lastRenderedPageBreak/>
              <w:t>Фарба має бути придатною для фарбування конструкцій, які постійно піддаються механічним навантаженням, забруднюються та вимагають постійного миття миючими засобами.</w:t>
            </w:r>
            <w:r w:rsidRPr="00BA3907">
              <w:rPr>
                <w:rFonts w:ascii="Times New Roman" w:eastAsia="Times New Roman" w:hAnsi="Times New Roman"/>
                <w:color w:val="000000"/>
                <w:sz w:val="24"/>
                <w:szCs w:val="24"/>
                <w:lang w:eastAsia="ru-RU"/>
              </w:rPr>
              <w:t xml:space="preserve"> </w:t>
            </w:r>
          </w:p>
          <w:p w14:paraId="22006B7C" w14:textId="0791A035" w:rsidR="00BE729F" w:rsidRPr="00F76872" w:rsidRDefault="00BE729F" w:rsidP="00BE729F">
            <w:pPr>
              <w:spacing w:after="0" w:line="240" w:lineRule="auto"/>
              <w:jc w:val="both"/>
              <w:rPr>
                <w:rFonts w:ascii="Times New Roman" w:hAnsi="Times New Roman"/>
              </w:rPr>
            </w:pPr>
          </w:p>
        </w:tc>
      </w:tr>
      <w:tr w:rsidR="00BE729F" w:rsidRPr="00F76872" w14:paraId="559B5A27" w14:textId="77777777" w:rsidTr="00F76872">
        <w:trPr>
          <w:trHeight w:val="749"/>
        </w:trPr>
        <w:tc>
          <w:tcPr>
            <w:tcW w:w="3700" w:type="dxa"/>
            <w:tcBorders>
              <w:top w:val="single" w:sz="4" w:space="0" w:color="auto"/>
              <w:left w:val="single" w:sz="4" w:space="0" w:color="auto"/>
              <w:bottom w:val="single" w:sz="4" w:space="0" w:color="auto"/>
              <w:right w:val="single" w:sz="4" w:space="0" w:color="auto"/>
            </w:tcBorders>
            <w:vAlign w:val="bottom"/>
          </w:tcPr>
          <w:p w14:paraId="3B9A1969" w14:textId="2BCE7412" w:rsidR="00BE729F" w:rsidRPr="00F76872" w:rsidRDefault="00BE729F" w:rsidP="00D55AB2">
            <w:pPr>
              <w:rPr>
                <w:rFonts w:ascii="Times New Roman" w:hAnsi="Times New Roman"/>
              </w:rPr>
            </w:pPr>
            <w:r w:rsidRPr="00F76872">
              <w:rPr>
                <w:rFonts w:ascii="Times New Roman" w:hAnsi="Times New Roman"/>
              </w:rPr>
              <w:t>Фарба  Емаль ПФ-115, для зовнішніх та внутрішніх робіт, колір – жовтий</w:t>
            </w:r>
            <w:r w:rsidR="00F76872">
              <w:rPr>
                <w:rFonts w:ascii="Times New Roman" w:hAnsi="Times New Roman"/>
              </w:rPr>
              <w:t xml:space="preserve"> </w:t>
            </w:r>
            <w:r w:rsidR="00F76872">
              <w:rPr>
                <w:rFonts w:ascii="Times New Roman" w:hAnsi="Times New Roman"/>
              </w:rPr>
              <w:t>2,8 кг</w:t>
            </w:r>
          </w:p>
        </w:tc>
        <w:tc>
          <w:tcPr>
            <w:tcW w:w="1059" w:type="dxa"/>
          </w:tcPr>
          <w:p w14:paraId="21CD9628" w14:textId="4695680D" w:rsidR="00BE729F" w:rsidRPr="00F76872" w:rsidRDefault="00BE729F" w:rsidP="00BE729F">
            <w:pPr>
              <w:pStyle w:val="a8"/>
              <w:rPr>
                <w:rFonts w:ascii="Times New Roman" w:hAnsi="Times New Roman"/>
              </w:rPr>
            </w:pPr>
            <w:r w:rsidRPr="00F76872">
              <w:rPr>
                <w:rFonts w:ascii="Times New Roman" w:hAnsi="Times New Roman"/>
              </w:rPr>
              <w:t>кг</w:t>
            </w:r>
          </w:p>
        </w:tc>
        <w:tc>
          <w:tcPr>
            <w:tcW w:w="1097" w:type="dxa"/>
          </w:tcPr>
          <w:p w14:paraId="67063B2B" w14:textId="1269F8C8" w:rsidR="00BE729F" w:rsidRPr="00F76872" w:rsidRDefault="007A10D3"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84</w:t>
            </w:r>
          </w:p>
        </w:tc>
        <w:tc>
          <w:tcPr>
            <w:tcW w:w="4350" w:type="dxa"/>
            <w:vMerge/>
            <w:vAlign w:val="center"/>
          </w:tcPr>
          <w:p w14:paraId="7518DB20" w14:textId="77777777" w:rsidR="00BE729F" w:rsidRPr="00F76872" w:rsidRDefault="00BE729F" w:rsidP="00BE729F">
            <w:pPr>
              <w:spacing w:after="0" w:line="240" w:lineRule="auto"/>
              <w:jc w:val="both"/>
              <w:rPr>
                <w:rFonts w:ascii="Times New Roman" w:hAnsi="Times New Roman"/>
                <w:color w:val="000000"/>
              </w:rPr>
            </w:pPr>
          </w:p>
        </w:tc>
      </w:tr>
      <w:tr w:rsidR="00BE729F" w:rsidRPr="00F76872" w14:paraId="6AA96E04" w14:textId="77777777" w:rsidTr="00F76872">
        <w:trPr>
          <w:trHeight w:val="360"/>
        </w:trPr>
        <w:tc>
          <w:tcPr>
            <w:tcW w:w="3700" w:type="dxa"/>
            <w:tcBorders>
              <w:top w:val="single" w:sz="4" w:space="0" w:color="auto"/>
              <w:left w:val="single" w:sz="4" w:space="0" w:color="auto"/>
              <w:bottom w:val="single" w:sz="4" w:space="0" w:color="auto"/>
              <w:right w:val="single" w:sz="4" w:space="0" w:color="auto"/>
            </w:tcBorders>
            <w:vAlign w:val="center"/>
          </w:tcPr>
          <w:p w14:paraId="3D2DFDF7" w14:textId="5B0CD031" w:rsidR="00BE729F" w:rsidRPr="00F76872" w:rsidRDefault="00BE729F"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Фарба  Емаль ПФ-115,  для зовнішніх та внутрішніх робіт , колір – червона</w:t>
            </w:r>
            <w:r w:rsidR="00F76872">
              <w:rPr>
                <w:rFonts w:ascii="Times New Roman" w:hAnsi="Times New Roman"/>
              </w:rPr>
              <w:t xml:space="preserve"> </w:t>
            </w:r>
            <w:r w:rsidR="00F76872">
              <w:rPr>
                <w:rFonts w:ascii="Times New Roman" w:hAnsi="Times New Roman"/>
              </w:rPr>
              <w:t>2,8 кг</w:t>
            </w:r>
          </w:p>
        </w:tc>
        <w:tc>
          <w:tcPr>
            <w:tcW w:w="1059" w:type="dxa"/>
          </w:tcPr>
          <w:p w14:paraId="2874B56A" w14:textId="5D3E0415" w:rsidR="00BE729F" w:rsidRPr="00F76872" w:rsidRDefault="00BE729F" w:rsidP="00BE729F">
            <w:pPr>
              <w:pStyle w:val="a8"/>
              <w:rPr>
                <w:rFonts w:ascii="Times New Roman" w:hAnsi="Times New Roman"/>
              </w:rPr>
            </w:pPr>
            <w:r w:rsidRPr="00F76872">
              <w:rPr>
                <w:rFonts w:ascii="Times New Roman" w:hAnsi="Times New Roman"/>
              </w:rPr>
              <w:t>кг</w:t>
            </w:r>
          </w:p>
        </w:tc>
        <w:tc>
          <w:tcPr>
            <w:tcW w:w="1097" w:type="dxa"/>
          </w:tcPr>
          <w:p w14:paraId="20605E54" w14:textId="0A12C3E1" w:rsidR="00BE729F" w:rsidRPr="00F76872" w:rsidRDefault="007A10D3"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78,4</w:t>
            </w:r>
          </w:p>
        </w:tc>
        <w:tc>
          <w:tcPr>
            <w:tcW w:w="4350" w:type="dxa"/>
            <w:vMerge/>
            <w:vAlign w:val="center"/>
          </w:tcPr>
          <w:p w14:paraId="2C0F868C" w14:textId="77777777" w:rsidR="00BE729F" w:rsidRPr="00F76872" w:rsidRDefault="00BE729F" w:rsidP="00BE729F">
            <w:pPr>
              <w:spacing w:after="0" w:line="240" w:lineRule="auto"/>
              <w:jc w:val="both"/>
              <w:rPr>
                <w:rFonts w:ascii="Times New Roman" w:hAnsi="Times New Roman"/>
                <w:color w:val="000000"/>
              </w:rPr>
            </w:pPr>
          </w:p>
        </w:tc>
      </w:tr>
      <w:tr w:rsidR="00BE729F" w:rsidRPr="00F76872" w14:paraId="42CEA3E1" w14:textId="77777777" w:rsidTr="00F76872">
        <w:trPr>
          <w:trHeight w:val="315"/>
        </w:trPr>
        <w:tc>
          <w:tcPr>
            <w:tcW w:w="3700" w:type="dxa"/>
            <w:tcBorders>
              <w:top w:val="single" w:sz="4" w:space="0" w:color="auto"/>
              <w:left w:val="single" w:sz="4" w:space="0" w:color="auto"/>
              <w:bottom w:val="single" w:sz="4" w:space="0" w:color="auto"/>
              <w:right w:val="single" w:sz="4" w:space="0" w:color="auto"/>
            </w:tcBorders>
            <w:vAlign w:val="bottom"/>
          </w:tcPr>
          <w:p w14:paraId="2539E87F" w14:textId="71865E33" w:rsidR="00BE729F" w:rsidRPr="00F76872" w:rsidRDefault="00BE729F"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F76872">
              <w:rPr>
                <w:rFonts w:ascii="Times New Roman" w:hAnsi="Times New Roman"/>
              </w:rPr>
              <w:t>–</w:t>
            </w:r>
            <w:r w:rsidRPr="00F76872">
              <w:rPr>
                <w:rFonts w:ascii="Times New Roman" w:hAnsi="Times New Roman"/>
              </w:rPr>
              <w:t xml:space="preserve"> зелений</w:t>
            </w:r>
            <w:r w:rsidR="00F76872">
              <w:rPr>
                <w:rFonts w:ascii="Times New Roman" w:hAnsi="Times New Roman"/>
              </w:rPr>
              <w:t xml:space="preserve"> </w:t>
            </w:r>
            <w:r w:rsidR="00F76872">
              <w:rPr>
                <w:rFonts w:ascii="Times New Roman" w:hAnsi="Times New Roman"/>
              </w:rPr>
              <w:t>2,8 кг</w:t>
            </w:r>
          </w:p>
        </w:tc>
        <w:tc>
          <w:tcPr>
            <w:tcW w:w="1059" w:type="dxa"/>
          </w:tcPr>
          <w:p w14:paraId="39990EC7" w14:textId="6CC5A3B2" w:rsidR="00BE729F" w:rsidRPr="00F76872" w:rsidRDefault="00BE729F" w:rsidP="00BE729F">
            <w:pPr>
              <w:pStyle w:val="a8"/>
              <w:rPr>
                <w:rFonts w:ascii="Times New Roman" w:hAnsi="Times New Roman"/>
              </w:rPr>
            </w:pPr>
            <w:r w:rsidRPr="00F76872">
              <w:rPr>
                <w:rFonts w:ascii="Times New Roman" w:hAnsi="Times New Roman"/>
              </w:rPr>
              <w:t>кг</w:t>
            </w:r>
          </w:p>
        </w:tc>
        <w:tc>
          <w:tcPr>
            <w:tcW w:w="1097" w:type="dxa"/>
          </w:tcPr>
          <w:p w14:paraId="3FD8BC70" w14:textId="5D3B2278" w:rsidR="00BE729F" w:rsidRPr="00F76872" w:rsidRDefault="007A10D3"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285,6</w:t>
            </w:r>
          </w:p>
        </w:tc>
        <w:tc>
          <w:tcPr>
            <w:tcW w:w="4350" w:type="dxa"/>
            <w:vMerge/>
            <w:vAlign w:val="center"/>
          </w:tcPr>
          <w:p w14:paraId="78C1EDD9" w14:textId="77777777" w:rsidR="00BE729F" w:rsidRPr="00F76872" w:rsidRDefault="00BE729F" w:rsidP="00BE729F">
            <w:pPr>
              <w:spacing w:after="0" w:line="240" w:lineRule="auto"/>
              <w:jc w:val="both"/>
              <w:rPr>
                <w:rFonts w:ascii="Times New Roman" w:hAnsi="Times New Roman"/>
                <w:color w:val="000000"/>
              </w:rPr>
            </w:pPr>
          </w:p>
        </w:tc>
      </w:tr>
      <w:tr w:rsidR="00BE729F" w:rsidRPr="00F76872" w14:paraId="099EB2C7" w14:textId="77777777" w:rsidTr="00F76872">
        <w:trPr>
          <w:trHeight w:val="270"/>
        </w:trPr>
        <w:tc>
          <w:tcPr>
            <w:tcW w:w="3700" w:type="dxa"/>
            <w:tcBorders>
              <w:top w:val="single" w:sz="4" w:space="0" w:color="auto"/>
              <w:left w:val="single" w:sz="4" w:space="0" w:color="auto"/>
              <w:bottom w:val="single" w:sz="4" w:space="0" w:color="auto"/>
              <w:right w:val="single" w:sz="4" w:space="0" w:color="auto"/>
            </w:tcBorders>
            <w:vAlign w:val="bottom"/>
          </w:tcPr>
          <w:p w14:paraId="5E8CB131" w14:textId="5EC01F13" w:rsidR="00BE729F" w:rsidRPr="00F76872" w:rsidRDefault="00BE729F"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F76872">
              <w:rPr>
                <w:rFonts w:ascii="Times New Roman" w:hAnsi="Times New Roman"/>
              </w:rPr>
              <w:t>–</w:t>
            </w:r>
            <w:r w:rsidRPr="00F76872">
              <w:rPr>
                <w:rFonts w:ascii="Times New Roman" w:hAnsi="Times New Roman"/>
              </w:rPr>
              <w:t xml:space="preserve"> </w:t>
            </w:r>
            <w:r w:rsidR="007A10D3">
              <w:rPr>
                <w:rFonts w:ascii="Times New Roman" w:hAnsi="Times New Roman"/>
              </w:rPr>
              <w:t xml:space="preserve">блакитний </w:t>
            </w:r>
            <w:r w:rsidR="00F76872">
              <w:rPr>
                <w:rFonts w:ascii="Times New Roman" w:hAnsi="Times New Roman"/>
              </w:rPr>
              <w:t>2,8 кг</w:t>
            </w:r>
          </w:p>
        </w:tc>
        <w:tc>
          <w:tcPr>
            <w:tcW w:w="1059" w:type="dxa"/>
          </w:tcPr>
          <w:p w14:paraId="56767DE4" w14:textId="55A57733" w:rsidR="00BE729F" w:rsidRPr="00F76872" w:rsidRDefault="00BE729F" w:rsidP="00BE729F">
            <w:pPr>
              <w:pStyle w:val="a8"/>
              <w:rPr>
                <w:rFonts w:ascii="Times New Roman" w:hAnsi="Times New Roman"/>
              </w:rPr>
            </w:pPr>
            <w:r w:rsidRPr="00F76872">
              <w:rPr>
                <w:rFonts w:ascii="Times New Roman" w:hAnsi="Times New Roman"/>
              </w:rPr>
              <w:t>кг</w:t>
            </w:r>
          </w:p>
        </w:tc>
        <w:tc>
          <w:tcPr>
            <w:tcW w:w="1097" w:type="dxa"/>
          </w:tcPr>
          <w:p w14:paraId="1AC86C8C" w14:textId="6C5058D6" w:rsidR="00BE729F" w:rsidRPr="00F76872" w:rsidRDefault="007A10D3"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288,4</w:t>
            </w:r>
          </w:p>
        </w:tc>
        <w:tc>
          <w:tcPr>
            <w:tcW w:w="4350" w:type="dxa"/>
            <w:vMerge/>
            <w:vAlign w:val="center"/>
          </w:tcPr>
          <w:p w14:paraId="15F8ECBC" w14:textId="77777777" w:rsidR="00BE729F" w:rsidRPr="00F76872" w:rsidRDefault="00BE729F" w:rsidP="00BE729F">
            <w:pPr>
              <w:spacing w:after="0" w:line="240" w:lineRule="auto"/>
              <w:jc w:val="both"/>
              <w:rPr>
                <w:rFonts w:ascii="Times New Roman" w:hAnsi="Times New Roman"/>
                <w:color w:val="000000"/>
              </w:rPr>
            </w:pPr>
          </w:p>
        </w:tc>
      </w:tr>
      <w:tr w:rsidR="00BE729F" w:rsidRPr="00F76872" w14:paraId="163CD644" w14:textId="77777777" w:rsidTr="00F76872">
        <w:trPr>
          <w:trHeight w:val="240"/>
        </w:trPr>
        <w:tc>
          <w:tcPr>
            <w:tcW w:w="3700" w:type="dxa"/>
            <w:tcBorders>
              <w:top w:val="single" w:sz="4" w:space="0" w:color="auto"/>
              <w:left w:val="single" w:sz="4" w:space="0" w:color="auto"/>
              <w:bottom w:val="single" w:sz="4" w:space="0" w:color="auto"/>
              <w:right w:val="single" w:sz="4" w:space="0" w:color="auto"/>
            </w:tcBorders>
            <w:vAlign w:val="bottom"/>
          </w:tcPr>
          <w:p w14:paraId="790EAF43" w14:textId="519C8527" w:rsidR="00BE729F" w:rsidRPr="00F76872" w:rsidRDefault="00BE729F"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F76872">
              <w:rPr>
                <w:rFonts w:ascii="Times New Roman" w:hAnsi="Times New Roman"/>
              </w:rPr>
              <w:t>–</w:t>
            </w:r>
            <w:r w:rsidRPr="00F76872">
              <w:rPr>
                <w:rFonts w:ascii="Times New Roman" w:hAnsi="Times New Roman"/>
              </w:rPr>
              <w:t xml:space="preserve"> чорний</w:t>
            </w:r>
            <w:r w:rsidR="00F76872">
              <w:rPr>
                <w:rFonts w:ascii="Times New Roman" w:hAnsi="Times New Roman"/>
              </w:rPr>
              <w:t xml:space="preserve"> </w:t>
            </w:r>
            <w:r w:rsidR="00F76872">
              <w:rPr>
                <w:rFonts w:ascii="Times New Roman" w:hAnsi="Times New Roman"/>
              </w:rPr>
              <w:t>2,8 кг</w:t>
            </w:r>
          </w:p>
        </w:tc>
        <w:tc>
          <w:tcPr>
            <w:tcW w:w="1059" w:type="dxa"/>
          </w:tcPr>
          <w:p w14:paraId="43669154" w14:textId="47DAC894" w:rsidR="00BE729F" w:rsidRPr="00F76872" w:rsidRDefault="00BE729F" w:rsidP="00BE729F">
            <w:pPr>
              <w:pStyle w:val="a8"/>
              <w:rPr>
                <w:rFonts w:ascii="Times New Roman" w:hAnsi="Times New Roman"/>
              </w:rPr>
            </w:pPr>
            <w:r w:rsidRPr="00F76872">
              <w:rPr>
                <w:rFonts w:ascii="Times New Roman" w:hAnsi="Times New Roman"/>
              </w:rPr>
              <w:t>кг</w:t>
            </w:r>
          </w:p>
        </w:tc>
        <w:tc>
          <w:tcPr>
            <w:tcW w:w="1097" w:type="dxa"/>
          </w:tcPr>
          <w:p w14:paraId="50E2243F" w14:textId="60C9BD3B" w:rsidR="00BE729F" w:rsidRPr="00F76872" w:rsidRDefault="007A10D3" w:rsidP="00BE7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58,8</w:t>
            </w:r>
          </w:p>
        </w:tc>
        <w:tc>
          <w:tcPr>
            <w:tcW w:w="4350" w:type="dxa"/>
            <w:vMerge/>
            <w:vAlign w:val="center"/>
          </w:tcPr>
          <w:p w14:paraId="0E9571D6" w14:textId="77777777" w:rsidR="00BE729F" w:rsidRPr="00F76872" w:rsidRDefault="00BE729F" w:rsidP="00BE729F">
            <w:pPr>
              <w:spacing w:after="0" w:line="240" w:lineRule="auto"/>
              <w:jc w:val="both"/>
              <w:rPr>
                <w:rFonts w:ascii="Times New Roman" w:hAnsi="Times New Roman"/>
                <w:color w:val="000000"/>
              </w:rPr>
            </w:pPr>
          </w:p>
        </w:tc>
      </w:tr>
      <w:tr w:rsidR="00F76872" w:rsidRPr="00F76872" w14:paraId="0AABB023" w14:textId="77777777" w:rsidTr="00F76872">
        <w:trPr>
          <w:trHeight w:val="165"/>
        </w:trPr>
        <w:tc>
          <w:tcPr>
            <w:tcW w:w="3700" w:type="dxa"/>
            <w:tcBorders>
              <w:top w:val="single" w:sz="4" w:space="0" w:color="auto"/>
              <w:left w:val="single" w:sz="4" w:space="0" w:color="auto"/>
              <w:bottom w:val="single" w:sz="4" w:space="0" w:color="auto"/>
              <w:right w:val="single" w:sz="4" w:space="0" w:color="auto"/>
            </w:tcBorders>
            <w:vAlign w:val="bottom"/>
          </w:tcPr>
          <w:p w14:paraId="29E0D926" w14:textId="6DE2183F"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 темно-вишнева </w:t>
            </w:r>
            <w:r>
              <w:rPr>
                <w:rFonts w:ascii="Times New Roman" w:hAnsi="Times New Roman"/>
              </w:rPr>
              <w:t>2,8 кг</w:t>
            </w:r>
          </w:p>
        </w:tc>
        <w:tc>
          <w:tcPr>
            <w:tcW w:w="1059" w:type="dxa"/>
          </w:tcPr>
          <w:p w14:paraId="31F75E2C" w14:textId="2F4DA292"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79E48FE1" w14:textId="5FCDA37A" w:rsidR="00F76872" w:rsidRPr="00F76872" w:rsidRDefault="007A10D3"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100,8</w:t>
            </w:r>
          </w:p>
        </w:tc>
        <w:tc>
          <w:tcPr>
            <w:tcW w:w="4350" w:type="dxa"/>
            <w:vMerge/>
            <w:vAlign w:val="center"/>
          </w:tcPr>
          <w:p w14:paraId="50709908"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4654D630" w14:textId="77777777" w:rsidTr="00F76872">
        <w:trPr>
          <w:trHeight w:val="180"/>
        </w:trPr>
        <w:tc>
          <w:tcPr>
            <w:tcW w:w="3700" w:type="dxa"/>
            <w:tcBorders>
              <w:top w:val="single" w:sz="4" w:space="0" w:color="auto"/>
              <w:left w:val="single" w:sz="4" w:space="0" w:color="auto"/>
              <w:bottom w:val="single" w:sz="4" w:space="0" w:color="auto"/>
              <w:right w:val="single" w:sz="4" w:space="0" w:color="auto"/>
            </w:tcBorders>
            <w:vAlign w:val="bottom"/>
          </w:tcPr>
          <w:p w14:paraId="79D0EBD3" w14:textId="0490CC71"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Pr>
                <w:rFonts w:ascii="Times New Roman" w:hAnsi="Times New Roman"/>
              </w:rPr>
              <w:t>–</w:t>
            </w:r>
            <w:r w:rsidRPr="00F76872">
              <w:rPr>
                <w:rFonts w:ascii="Times New Roman" w:hAnsi="Times New Roman"/>
              </w:rPr>
              <w:t xml:space="preserve"> салатова</w:t>
            </w:r>
            <w:r>
              <w:rPr>
                <w:rFonts w:ascii="Times New Roman" w:hAnsi="Times New Roman"/>
              </w:rPr>
              <w:t xml:space="preserve"> </w:t>
            </w:r>
            <w:r>
              <w:rPr>
                <w:rFonts w:ascii="Times New Roman" w:hAnsi="Times New Roman"/>
              </w:rPr>
              <w:t>2,8 кг</w:t>
            </w:r>
            <w:r w:rsidR="00243FC4">
              <w:rPr>
                <w:rFonts w:ascii="Times New Roman" w:hAnsi="Times New Roman"/>
              </w:rPr>
              <w:t xml:space="preserve"> </w:t>
            </w:r>
          </w:p>
        </w:tc>
        <w:tc>
          <w:tcPr>
            <w:tcW w:w="1059" w:type="dxa"/>
          </w:tcPr>
          <w:p w14:paraId="5EF40160" w14:textId="5062757C"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51E5A64D" w14:textId="472D93CC" w:rsidR="00F76872" w:rsidRPr="00F76872" w:rsidRDefault="007A10D3"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61,6</w:t>
            </w:r>
          </w:p>
        </w:tc>
        <w:tc>
          <w:tcPr>
            <w:tcW w:w="4350" w:type="dxa"/>
            <w:vMerge/>
            <w:vAlign w:val="center"/>
          </w:tcPr>
          <w:p w14:paraId="7229BD6C"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567369F3" w14:textId="77777777" w:rsidTr="00F76872">
        <w:trPr>
          <w:trHeight w:val="315"/>
        </w:trPr>
        <w:tc>
          <w:tcPr>
            <w:tcW w:w="3700" w:type="dxa"/>
            <w:tcBorders>
              <w:top w:val="single" w:sz="4" w:space="0" w:color="auto"/>
              <w:left w:val="single" w:sz="4" w:space="0" w:color="auto"/>
              <w:bottom w:val="single" w:sz="4" w:space="0" w:color="auto"/>
              <w:right w:val="single" w:sz="4" w:space="0" w:color="auto"/>
            </w:tcBorders>
            <w:vAlign w:val="bottom"/>
          </w:tcPr>
          <w:p w14:paraId="283B4B42" w14:textId="5911FCC0"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D55AB2">
              <w:rPr>
                <w:rFonts w:ascii="Times New Roman" w:hAnsi="Times New Roman"/>
              </w:rPr>
              <w:t>–</w:t>
            </w:r>
            <w:r w:rsidRPr="00F76872">
              <w:rPr>
                <w:rFonts w:ascii="Times New Roman" w:hAnsi="Times New Roman"/>
              </w:rPr>
              <w:t xml:space="preserve"> синя</w:t>
            </w:r>
            <w:r w:rsidR="00D55AB2">
              <w:rPr>
                <w:rFonts w:ascii="Times New Roman" w:hAnsi="Times New Roman"/>
              </w:rPr>
              <w:t xml:space="preserve"> </w:t>
            </w:r>
            <w:r w:rsidR="00D55AB2">
              <w:rPr>
                <w:rFonts w:ascii="Times New Roman" w:hAnsi="Times New Roman"/>
              </w:rPr>
              <w:t>2,8 кг</w:t>
            </w:r>
          </w:p>
        </w:tc>
        <w:tc>
          <w:tcPr>
            <w:tcW w:w="1059" w:type="dxa"/>
          </w:tcPr>
          <w:p w14:paraId="05C2F939" w14:textId="5D105749"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23DFB5CF" w14:textId="22CDCA33" w:rsidR="00F76872" w:rsidRPr="00F76872" w:rsidRDefault="007A10D3"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140</w:t>
            </w:r>
          </w:p>
        </w:tc>
        <w:tc>
          <w:tcPr>
            <w:tcW w:w="4350" w:type="dxa"/>
            <w:vMerge/>
            <w:vAlign w:val="center"/>
          </w:tcPr>
          <w:p w14:paraId="584E7F38"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2AEF5965" w14:textId="77777777" w:rsidTr="00F76872">
        <w:trPr>
          <w:trHeight w:val="230"/>
        </w:trPr>
        <w:tc>
          <w:tcPr>
            <w:tcW w:w="3700" w:type="dxa"/>
            <w:tcBorders>
              <w:top w:val="single" w:sz="4" w:space="0" w:color="auto"/>
              <w:left w:val="single" w:sz="4" w:space="0" w:color="auto"/>
              <w:bottom w:val="single" w:sz="4" w:space="0" w:color="auto"/>
              <w:right w:val="single" w:sz="4" w:space="0" w:color="auto"/>
            </w:tcBorders>
            <w:vAlign w:val="bottom"/>
          </w:tcPr>
          <w:p w14:paraId="3F887F88" w14:textId="6A4E1CF0"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D55AB2">
              <w:rPr>
                <w:rFonts w:ascii="Times New Roman" w:hAnsi="Times New Roman"/>
              </w:rPr>
              <w:t>–</w:t>
            </w:r>
            <w:r w:rsidRPr="00F76872">
              <w:rPr>
                <w:rFonts w:ascii="Times New Roman" w:hAnsi="Times New Roman"/>
              </w:rPr>
              <w:t xml:space="preserve"> фіолетова</w:t>
            </w:r>
            <w:r w:rsidR="00D55AB2">
              <w:rPr>
                <w:rFonts w:ascii="Times New Roman" w:hAnsi="Times New Roman"/>
              </w:rPr>
              <w:t xml:space="preserve"> </w:t>
            </w:r>
            <w:r w:rsidR="00D55AB2">
              <w:rPr>
                <w:rFonts w:ascii="Times New Roman" w:hAnsi="Times New Roman"/>
              </w:rPr>
              <w:t>2,8 кг</w:t>
            </w:r>
          </w:p>
        </w:tc>
        <w:tc>
          <w:tcPr>
            <w:tcW w:w="1059" w:type="dxa"/>
          </w:tcPr>
          <w:p w14:paraId="729157CC" w14:textId="56F181E8"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4CE233AE" w14:textId="7FFC8FCF" w:rsidR="00F76872" w:rsidRPr="00F76872" w:rsidRDefault="007A10D3"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61,6</w:t>
            </w:r>
          </w:p>
        </w:tc>
        <w:tc>
          <w:tcPr>
            <w:tcW w:w="4350" w:type="dxa"/>
            <w:vMerge/>
            <w:vAlign w:val="center"/>
          </w:tcPr>
          <w:p w14:paraId="1CE57CBE"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7C7ED5BE" w14:textId="77777777" w:rsidTr="004B144A">
        <w:trPr>
          <w:trHeight w:val="185"/>
        </w:trPr>
        <w:tc>
          <w:tcPr>
            <w:tcW w:w="3700" w:type="dxa"/>
            <w:tcBorders>
              <w:top w:val="single" w:sz="4" w:space="0" w:color="auto"/>
              <w:left w:val="single" w:sz="4" w:space="0" w:color="auto"/>
              <w:bottom w:val="single" w:sz="4" w:space="0" w:color="auto"/>
              <w:right w:val="single" w:sz="4" w:space="0" w:color="auto"/>
            </w:tcBorders>
            <w:vAlign w:val="bottom"/>
          </w:tcPr>
          <w:p w14:paraId="225EAF8A" w14:textId="7A0C35D0"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sidR="00D55AB2">
              <w:rPr>
                <w:rFonts w:ascii="Times New Roman" w:hAnsi="Times New Roman"/>
              </w:rPr>
              <w:t>–</w:t>
            </w:r>
            <w:r w:rsidRPr="00F76872">
              <w:rPr>
                <w:rFonts w:ascii="Times New Roman" w:hAnsi="Times New Roman"/>
              </w:rPr>
              <w:t xml:space="preserve"> сіра</w:t>
            </w:r>
            <w:r w:rsidR="00D55AB2">
              <w:rPr>
                <w:rFonts w:ascii="Times New Roman" w:hAnsi="Times New Roman"/>
              </w:rPr>
              <w:t xml:space="preserve"> </w:t>
            </w:r>
            <w:r w:rsidR="00D55AB2">
              <w:rPr>
                <w:rFonts w:ascii="Times New Roman" w:hAnsi="Times New Roman"/>
              </w:rPr>
              <w:t>2,8 кг</w:t>
            </w:r>
            <w:r w:rsidR="00D55AB2">
              <w:rPr>
                <w:rFonts w:ascii="Times New Roman" w:hAnsi="Times New Roman"/>
              </w:rPr>
              <w:t xml:space="preserve"> </w:t>
            </w:r>
          </w:p>
        </w:tc>
        <w:tc>
          <w:tcPr>
            <w:tcW w:w="1059" w:type="dxa"/>
          </w:tcPr>
          <w:p w14:paraId="2581077E" w14:textId="0A117AD3"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620935C0" w14:textId="463F6F33" w:rsidR="00F76872" w:rsidRPr="00F76872" w:rsidRDefault="007A10D3"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50,4</w:t>
            </w:r>
          </w:p>
        </w:tc>
        <w:tc>
          <w:tcPr>
            <w:tcW w:w="4350" w:type="dxa"/>
            <w:vMerge/>
            <w:vAlign w:val="center"/>
          </w:tcPr>
          <w:p w14:paraId="166003CF"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6FDF16EE" w14:textId="77777777" w:rsidTr="00F76872">
        <w:trPr>
          <w:trHeight w:val="993"/>
        </w:trPr>
        <w:tc>
          <w:tcPr>
            <w:tcW w:w="3700" w:type="dxa"/>
            <w:tcBorders>
              <w:top w:val="single" w:sz="4" w:space="0" w:color="auto"/>
              <w:left w:val="single" w:sz="4" w:space="0" w:color="auto"/>
              <w:bottom w:val="single" w:sz="4" w:space="0" w:color="auto"/>
              <w:right w:val="single" w:sz="4" w:space="0" w:color="auto"/>
            </w:tcBorders>
            <w:vAlign w:val="center"/>
          </w:tcPr>
          <w:p w14:paraId="606FB393" w14:textId="61844EC3" w:rsidR="00F76872" w:rsidRPr="00F76872" w:rsidRDefault="00F76872" w:rsidP="00D55AB2">
            <w:pPr>
              <w:rPr>
                <w:rFonts w:ascii="Times New Roman" w:hAnsi="Times New Roman"/>
              </w:rPr>
            </w:pPr>
            <w:r w:rsidRPr="00F76872">
              <w:rPr>
                <w:rFonts w:ascii="Times New Roman" w:hAnsi="Times New Roman"/>
              </w:rPr>
              <w:lastRenderedPageBreak/>
              <w:t>Фарба  Емаль ПФ-266, для покриття підлоги, колір – жовто-коричневий</w:t>
            </w:r>
            <w:r w:rsidR="00D55AB2">
              <w:rPr>
                <w:rFonts w:ascii="Times New Roman" w:hAnsi="Times New Roman"/>
              </w:rPr>
              <w:t xml:space="preserve"> </w:t>
            </w:r>
            <w:r w:rsidR="00D55AB2">
              <w:rPr>
                <w:rFonts w:ascii="Times New Roman" w:hAnsi="Times New Roman"/>
              </w:rPr>
              <w:t>2,8 кг</w:t>
            </w:r>
          </w:p>
        </w:tc>
        <w:tc>
          <w:tcPr>
            <w:tcW w:w="1059" w:type="dxa"/>
          </w:tcPr>
          <w:p w14:paraId="38490697" w14:textId="5BA1A673"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648E8FD1" w14:textId="07076D9F" w:rsidR="00F76872" w:rsidRPr="00F76872" w:rsidRDefault="00C24E5B"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534,8</w:t>
            </w:r>
          </w:p>
        </w:tc>
        <w:tc>
          <w:tcPr>
            <w:tcW w:w="4350" w:type="dxa"/>
            <w:vMerge/>
            <w:vAlign w:val="center"/>
          </w:tcPr>
          <w:p w14:paraId="4C303146"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0F440F0E" w14:textId="77777777" w:rsidTr="00987B96">
        <w:trPr>
          <w:trHeight w:val="210"/>
        </w:trPr>
        <w:tc>
          <w:tcPr>
            <w:tcW w:w="3700" w:type="dxa"/>
            <w:tcBorders>
              <w:top w:val="single" w:sz="4" w:space="0" w:color="auto"/>
              <w:left w:val="single" w:sz="4" w:space="0" w:color="auto"/>
              <w:bottom w:val="single" w:sz="4" w:space="0" w:color="auto"/>
              <w:right w:val="single" w:sz="4" w:space="0" w:color="auto"/>
            </w:tcBorders>
            <w:vAlign w:val="center"/>
          </w:tcPr>
          <w:p w14:paraId="76CC8BD4" w14:textId="56643E1C"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Фарба  Емаль ПФ-266, для покриття підлоги, колір – червоно-коричневий</w:t>
            </w:r>
            <w:r w:rsidR="007A10D3">
              <w:rPr>
                <w:rFonts w:ascii="Times New Roman" w:hAnsi="Times New Roman"/>
              </w:rPr>
              <w:t xml:space="preserve"> </w:t>
            </w:r>
            <w:r w:rsidR="007A10D3">
              <w:rPr>
                <w:rFonts w:ascii="Times New Roman" w:hAnsi="Times New Roman"/>
              </w:rPr>
              <w:t>2,8 кг</w:t>
            </w:r>
          </w:p>
        </w:tc>
        <w:tc>
          <w:tcPr>
            <w:tcW w:w="1059" w:type="dxa"/>
          </w:tcPr>
          <w:p w14:paraId="201D3DB4" w14:textId="637B73A6"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1CD4D545" w14:textId="3148D9FE" w:rsidR="00F76872" w:rsidRPr="00F76872" w:rsidRDefault="00C24E5B"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725,2</w:t>
            </w:r>
          </w:p>
        </w:tc>
        <w:tc>
          <w:tcPr>
            <w:tcW w:w="4350" w:type="dxa"/>
            <w:vMerge/>
            <w:vAlign w:val="center"/>
          </w:tcPr>
          <w:p w14:paraId="2C06785B" w14:textId="77777777" w:rsidR="00F76872" w:rsidRPr="00F76872" w:rsidRDefault="00F76872" w:rsidP="00F76872">
            <w:pPr>
              <w:spacing w:after="0" w:line="240" w:lineRule="auto"/>
              <w:jc w:val="both"/>
              <w:rPr>
                <w:rFonts w:ascii="Times New Roman" w:hAnsi="Times New Roman"/>
                <w:color w:val="000000"/>
              </w:rPr>
            </w:pPr>
          </w:p>
        </w:tc>
      </w:tr>
      <w:tr w:rsidR="00F76872" w:rsidRPr="00F76872" w14:paraId="1DDBB2E1" w14:textId="77777777" w:rsidTr="00987B96">
        <w:trPr>
          <w:trHeight w:val="90"/>
        </w:trPr>
        <w:tc>
          <w:tcPr>
            <w:tcW w:w="3700" w:type="dxa"/>
            <w:tcBorders>
              <w:top w:val="single" w:sz="4" w:space="0" w:color="auto"/>
              <w:left w:val="single" w:sz="4" w:space="0" w:color="auto"/>
              <w:bottom w:val="single" w:sz="4" w:space="0" w:color="auto"/>
              <w:right w:val="single" w:sz="4" w:space="0" w:color="auto"/>
            </w:tcBorders>
            <w:vAlign w:val="center"/>
          </w:tcPr>
          <w:p w14:paraId="7C09A4BC" w14:textId="2D2A357D" w:rsidR="00F76872" w:rsidRPr="00F76872" w:rsidRDefault="00F76872"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Фарба водоемульсійна інтер'єр акрилова , (</w:t>
            </w:r>
            <w:smartTag w:uri="urn:schemas-microsoft-com:office:smarttags" w:element="metricconverter">
              <w:smartTagPr>
                <w:attr w:name="ProductID" w:val="14 кг"/>
              </w:smartTagPr>
              <w:r w:rsidRPr="00F76872">
                <w:rPr>
                  <w:rFonts w:ascii="Times New Roman" w:hAnsi="Times New Roman"/>
                </w:rPr>
                <w:t>14 кг</w:t>
              </w:r>
            </w:smartTag>
            <w:r w:rsidRPr="00F76872">
              <w:rPr>
                <w:rFonts w:ascii="Times New Roman" w:hAnsi="Times New Roman"/>
              </w:rPr>
              <w:t xml:space="preserve">) </w:t>
            </w:r>
          </w:p>
        </w:tc>
        <w:tc>
          <w:tcPr>
            <w:tcW w:w="1059" w:type="dxa"/>
          </w:tcPr>
          <w:p w14:paraId="1901B663" w14:textId="12109A66" w:rsidR="00F76872" w:rsidRPr="00F76872" w:rsidRDefault="00F76872" w:rsidP="00F76872">
            <w:pPr>
              <w:pStyle w:val="a8"/>
              <w:rPr>
                <w:rFonts w:ascii="Times New Roman" w:hAnsi="Times New Roman"/>
              </w:rPr>
            </w:pPr>
            <w:r w:rsidRPr="00F76872">
              <w:rPr>
                <w:rFonts w:ascii="Times New Roman" w:hAnsi="Times New Roman"/>
              </w:rPr>
              <w:t>кг</w:t>
            </w:r>
          </w:p>
        </w:tc>
        <w:tc>
          <w:tcPr>
            <w:tcW w:w="1097" w:type="dxa"/>
          </w:tcPr>
          <w:p w14:paraId="71BEB1A1" w14:textId="3189C11F" w:rsidR="00F76872" w:rsidRPr="00F76872" w:rsidRDefault="00C24E5B"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1120</w:t>
            </w:r>
          </w:p>
        </w:tc>
        <w:tc>
          <w:tcPr>
            <w:tcW w:w="4350" w:type="dxa"/>
            <w:vMerge/>
            <w:vAlign w:val="center"/>
          </w:tcPr>
          <w:p w14:paraId="3BB15A23" w14:textId="77777777" w:rsidR="00F76872" w:rsidRPr="00F76872" w:rsidRDefault="00F76872" w:rsidP="00F76872">
            <w:pPr>
              <w:spacing w:after="0" w:line="240" w:lineRule="auto"/>
              <w:jc w:val="both"/>
              <w:rPr>
                <w:rFonts w:ascii="Times New Roman" w:hAnsi="Times New Roman"/>
                <w:color w:val="000000"/>
              </w:rPr>
            </w:pPr>
          </w:p>
        </w:tc>
      </w:tr>
      <w:tr w:rsidR="008271B2" w:rsidRPr="00F76872" w14:paraId="404B9500" w14:textId="77777777" w:rsidTr="00F76872">
        <w:trPr>
          <w:trHeight w:val="180"/>
        </w:trPr>
        <w:tc>
          <w:tcPr>
            <w:tcW w:w="3700" w:type="dxa"/>
          </w:tcPr>
          <w:p w14:paraId="1FFF2B03" w14:textId="712392ED" w:rsidR="008271B2" w:rsidRPr="00F76872" w:rsidRDefault="00C24E5B" w:rsidP="00F76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76872">
              <w:rPr>
                <w:rFonts w:ascii="Times New Roman" w:hAnsi="Times New Roman"/>
              </w:rPr>
              <w:t xml:space="preserve">Фарба  Емаль ПФ-115, для зовнішніх та внутрішніх робіт, колір </w:t>
            </w:r>
            <w:r>
              <w:rPr>
                <w:rFonts w:ascii="Times New Roman" w:hAnsi="Times New Roman"/>
              </w:rPr>
              <w:t>–</w:t>
            </w:r>
            <w:r w:rsidRPr="00F76872">
              <w:rPr>
                <w:rFonts w:ascii="Times New Roman" w:hAnsi="Times New Roman"/>
              </w:rPr>
              <w:t xml:space="preserve"> </w:t>
            </w:r>
            <w:r>
              <w:rPr>
                <w:rFonts w:ascii="Times New Roman" w:hAnsi="Times New Roman"/>
              </w:rPr>
              <w:t>беже</w:t>
            </w:r>
            <w:r w:rsidRPr="00F76872">
              <w:rPr>
                <w:rFonts w:ascii="Times New Roman" w:hAnsi="Times New Roman"/>
              </w:rPr>
              <w:t>ва</w:t>
            </w:r>
            <w:r>
              <w:rPr>
                <w:rFonts w:ascii="Times New Roman" w:hAnsi="Times New Roman"/>
              </w:rPr>
              <w:t xml:space="preserve"> 2,8 кг</w:t>
            </w:r>
          </w:p>
        </w:tc>
        <w:tc>
          <w:tcPr>
            <w:tcW w:w="1059" w:type="dxa"/>
          </w:tcPr>
          <w:p w14:paraId="1B21CD83" w14:textId="7525CFDC" w:rsidR="008271B2" w:rsidRPr="00F76872" w:rsidRDefault="008271B2" w:rsidP="004F63EB">
            <w:pPr>
              <w:pStyle w:val="a8"/>
              <w:rPr>
                <w:rFonts w:ascii="Times New Roman" w:hAnsi="Times New Roman"/>
              </w:rPr>
            </w:pPr>
            <w:r w:rsidRPr="00F76872">
              <w:rPr>
                <w:rFonts w:ascii="Times New Roman" w:hAnsi="Times New Roman"/>
              </w:rPr>
              <w:t>кг</w:t>
            </w:r>
          </w:p>
        </w:tc>
        <w:tc>
          <w:tcPr>
            <w:tcW w:w="1097" w:type="dxa"/>
          </w:tcPr>
          <w:p w14:paraId="7AD5CFA3" w14:textId="31677B6B" w:rsidR="008271B2" w:rsidRPr="00F76872" w:rsidRDefault="00C24E5B" w:rsidP="00AC7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14</w:t>
            </w:r>
          </w:p>
        </w:tc>
        <w:tc>
          <w:tcPr>
            <w:tcW w:w="4350" w:type="dxa"/>
            <w:vMerge/>
            <w:vAlign w:val="center"/>
          </w:tcPr>
          <w:p w14:paraId="778B9121" w14:textId="77777777" w:rsidR="008271B2" w:rsidRPr="00F76872" w:rsidRDefault="008271B2" w:rsidP="00AC7047">
            <w:pPr>
              <w:spacing w:after="0" w:line="240" w:lineRule="auto"/>
              <w:jc w:val="both"/>
              <w:rPr>
                <w:rFonts w:ascii="Times New Roman" w:hAnsi="Times New Roman"/>
                <w:color w:val="000000"/>
              </w:rPr>
            </w:pPr>
          </w:p>
        </w:tc>
      </w:tr>
    </w:tbl>
    <w:p w14:paraId="739A6DA8" w14:textId="77777777" w:rsidR="00170A39" w:rsidRPr="00F76872" w:rsidRDefault="00170A39" w:rsidP="00B5428F">
      <w:pPr>
        <w:spacing w:after="0" w:line="240" w:lineRule="auto"/>
        <w:ind w:right="127"/>
        <w:jc w:val="both"/>
        <w:textAlignment w:val="baseline"/>
        <w:rPr>
          <w:rFonts w:ascii="Times New Roman" w:hAnsi="Times New Roman"/>
        </w:rPr>
      </w:pPr>
    </w:p>
    <w:p w14:paraId="066DACE9" w14:textId="77777777" w:rsidR="00170A39" w:rsidRPr="001C0CEE" w:rsidRDefault="00170A39" w:rsidP="001C0CEE">
      <w:pPr>
        <w:pStyle w:val="a5"/>
        <w:spacing w:before="0" w:beforeAutospacing="0" w:after="0" w:afterAutospacing="0"/>
        <w:jc w:val="both"/>
        <w:rPr>
          <w:color w:val="000000"/>
        </w:rPr>
      </w:pPr>
    </w:p>
    <w:p w14:paraId="388F294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672E8ECF" w14:textId="60CFB51E" w:rsidR="00170A39" w:rsidRPr="00C24E5B" w:rsidRDefault="00170A39" w:rsidP="005B551F">
      <w:pPr>
        <w:shd w:val="clear" w:color="auto" w:fill="FFFFFF"/>
        <w:spacing w:after="0" w:line="240" w:lineRule="auto"/>
        <w:jc w:val="both"/>
        <w:textAlignment w:val="baseline"/>
        <w:rPr>
          <w:rFonts w:ascii="Times New Roman" w:eastAsia="Times New Roman" w:hAnsi="Times New Roman"/>
          <w:bCs/>
          <w:sz w:val="24"/>
          <w:szCs w:val="24"/>
          <w:bdr w:val="none" w:sz="0" w:space="0" w:color="auto" w:frame="1"/>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C24E5B" w:rsidRPr="00C24E5B">
        <w:rPr>
          <w:rFonts w:ascii="Times New Roman" w:eastAsia="Times New Roman" w:hAnsi="Times New Roman"/>
          <w:bCs/>
          <w:sz w:val="24"/>
          <w:szCs w:val="24"/>
          <w:bdr w:val="none" w:sz="0" w:space="0" w:color="auto" w:frame="1"/>
        </w:rPr>
        <w:t xml:space="preserve">Фарби  (ДК 021:2015 «Єдиний закупівельний словник» – 44810000-1 Фарби) </w:t>
      </w:r>
      <w:r w:rsidR="005B551F">
        <w:rPr>
          <w:rFonts w:ascii="Times New Roman" w:eastAsia="Times New Roman" w:hAnsi="Times New Roman"/>
          <w:sz w:val="24"/>
          <w:szCs w:val="24"/>
          <w:bdr w:val="none" w:sz="0" w:space="0" w:color="auto" w:frame="1"/>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0029802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53253F2A"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56F50B8B" w14:textId="789AD231" w:rsidR="00170A39" w:rsidRDefault="00C24E5B" w:rsidP="001C0CEE">
      <w:pPr>
        <w:shd w:val="clear" w:color="auto" w:fill="FFFFFF"/>
        <w:spacing w:after="0" w:line="240" w:lineRule="auto"/>
        <w:jc w:val="both"/>
        <w:textAlignment w:val="baseline"/>
        <w:rPr>
          <w:rFonts w:ascii="Times New Roman" w:hAnsi="Times New Roman"/>
          <w:bCs/>
        </w:rPr>
      </w:pPr>
      <w:r>
        <w:rPr>
          <w:rFonts w:ascii="Times New Roman" w:hAnsi="Times New Roman"/>
          <w:bCs/>
        </w:rPr>
        <w:t>314000,00</w:t>
      </w:r>
      <w:r w:rsidR="00170A39" w:rsidRPr="00E67B64">
        <w:rPr>
          <w:rFonts w:ascii="Times New Roman" w:hAnsi="Times New Roman"/>
          <w:bCs/>
        </w:rPr>
        <w:t xml:space="preserve"> грн</w:t>
      </w:r>
      <w:r w:rsidR="00170A39">
        <w:rPr>
          <w:rFonts w:ascii="Times New Roman" w:hAnsi="Times New Roman"/>
          <w:bCs/>
        </w:rPr>
        <w:t>. з ПДВ.</w:t>
      </w:r>
    </w:p>
    <w:p w14:paraId="11C8C13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5DA84BA4"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14:paraId="1C6AC06D"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4664D403"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74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41F4"/>
    <w:rsid w:val="000429A7"/>
    <w:rsid w:val="000F4485"/>
    <w:rsid w:val="00106ACD"/>
    <w:rsid w:val="00121781"/>
    <w:rsid w:val="0016278B"/>
    <w:rsid w:val="0016555B"/>
    <w:rsid w:val="00170A39"/>
    <w:rsid w:val="001C0CEE"/>
    <w:rsid w:val="001C6804"/>
    <w:rsid w:val="001D0436"/>
    <w:rsid w:val="001E4515"/>
    <w:rsid w:val="001E5936"/>
    <w:rsid w:val="00243FC4"/>
    <w:rsid w:val="0029520F"/>
    <w:rsid w:val="00314EB3"/>
    <w:rsid w:val="003556FA"/>
    <w:rsid w:val="00386160"/>
    <w:rsid w:val="003A3FC1"/>
    <w:rsid w:val="003A5613"/>
    <w:rsid w:val="003B573A"/>
    <w:rsid w:val="003D330A"/>
    <w:rsid w:val="003F7550"/>
    <w:rsid w:val="00450B37"/>
    <w:rsid w:val="004F63EB"/>
    <w:rsid w:val="00534B13"/>
    <w:rsid w:val="00566420"/>
    <w:rsid w:val="005A4F4C"/>
    <w:rsid w:val="005B551F"/>
    <w:rsid w:val="005B6303"/>
    <w:rsid w:val="006260FE"/>
    <w:rsid w:val="006613F6"/>
    <w:rsid w:val="00667560"/>
    <w:rsid w:val="006B395A"/>
    <w:rsid w:val="006D14F7"/>
    <w:rsid w:val="006D2960"/>
    <w:rsid w:val="007057D4"/>
    <w:rsid w:val="00722D0B"/>
    <w:rsid w:val="00750851"/>
    <w:rsid w:val="007536F6"/>
    <w:rsid w:val="00782232"/>
    <w:rsid w:val="007A10D3"/>
    <w:rsid w:val="007C45C5"/>
    <w:rsid w:val="008271B2"/>
    <w:rsid w:val="00852F46"/>
    <w:rsid w:val="00862349"/>
    <w:rsid w:val="008637D5"/>
    <w:rsid w:val="00A02BBF"/>
    <w:rsid w:val="00A06A7C"/>
    <w:rsid w:val="00AA6F1F"/>
    <w:rsid w:val="00AC7047"/>
    <w:rsid w:val="00AE587E"/>
    <w:rsid w:val="00B5428F"/>
    <w:rsid w:val="00B60C5C"/>
    <w:rsid w:val="00B7539B"/>
    <w:rsid w:val="00B93DE7"/>
    <w:rsid w:val="00BA3907"/>
    <w:rsid w:val="00BA3BC5"/>
    <w:rsid w:val="00BC1A5B"/>
    <w:rsid w:val="00BC1C3A"/>
    <w:rsid w:val="00BE729F"/>
    <w:rsid w:val="00C24E5B"/>
    <w:rsid w:val="00CC14C9"/>
    <w:rsid w:val="00CD2851"/>
    <w:rsid w:val="00CF60B5"/>
    <w:rsid w:val="00D03C67"/>
    <w:rsid w:val="00D13260"/>
    <w:rsid w:val="00D23008"/>
    <w:rsid w:val="00D51C40"/>
    <w:rsid w:val="00D55AB2"/>
    <w:rsid w:val="00DA0DAB"/>
    <w:rsid w:val="00DB75A0"/>
    <w:rsid w:val="00DD3C0C"/>
    <w:rsid w:val="00DE621C"/>
    <w:rsid w:val="00DE6345"/>
    <w:rsid w:val="00E61DA9"/>
    <w:rsid w:val="00E67B64"/>
    <w:rsid w:val="00E87A18"/>
    <w:rsid w:val="00EE4030"/>
    <w:rsid w:val="00F02891"/>
    <w:rsid w:val="00F42723"/>
    <w:rsid w:val="00F76872"/>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36ABE93"/>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paragraph" w:styleId="a9">
    <w:name w:val="List Paragraph"/>
    <w:basedOn w:val="a"/>
    <w:uiPriority w:val="34"/>
    <w:qFormat/>
    <w:rsid w:val="00BA390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813</TotalTime>
  <Pages>2</Pages>
  <Words>3427</Words>
  <Characters>1954</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2024-01-05T08:01:00Z</cp:lastPrinted>
  <dcterms:created xsi:type="dcterms:W3CDTF">2023-08-01T07:07:00Z</dcterms:created>
  <dcterms:modified xsi:type="dcterms:W3CDTF">2025-04-30T11:50:00Z</dcterms:modified>
</cp:coreProperties>
</file>