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1AAB" w14:textId="77777777"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14:paraId="356DD40F" w14:textId="77777777"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16D174B" w14:textId="77777777"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14:paraId="61237BE6" w14:textId="77777777"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95516B9"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0558DD3"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2D2EB098"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33981FF" w14:textId="77777777"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67C93933" w14:textId="77777777" w:rsidR="00323C57" w:rsidRDefault="00323C57" w:rsidP="001C0CEE">
      <w:pPr>
        <w:shd w:val="clear" w:color="auto" w:fill="FFFFFF"/>
        <w:spacing w:after="0" w:line="240" w:lineRule="auto"/>
        <w:jc w:val="both"/>
        <w:textAlignment w:val="baseline"/>
        <w:rPr>
          <w:rFonts w:ascii="Times New Roman" w:hAnsi="Times New Roman"/>
          <w:lang w:eastAsia="ru-RU"/>
        </w:rPr>
      </w:pPr>
      <w:bookmarkStart w:id="0" w:name="_Hlk186898048"/>
      <w:bookmarkStart w:id="1" w:name="_Hlk187222608"/>
      <w:r w:rsidRPr="00323C57">
        <w:rPr>
          <w:rFonts w:ascii="Times New Roman" w:hAnsi="Times New Roman"/>
          <w:lang w:eastAsia="ru-RU"/>
        </w:rPr>
        <w:t xml:space="preserve">Олії рафіновані соняшникові (ДК 021:2015 «Єдиний закупівельний словник» – 15420000-8 Рафіновані олії та жири) </w:t>
      </w:r>
      <w:bookmarkEnd w:id="0"/>
    </w:p>
    <w:bookmarkEnd w:id="1"/>
    <w:p w14:paraId="3C15B002" w14:textId="393CAD18"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270E240E" w14:textId="77777777"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489F311" w14:textId="7BC52789" w:rsidR="006D14F7" w:rsidRPr="001C0CEE" w:rsidRDefault="006D14F7" w:rsidP="00640C6E">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323C57">
        <w:rPr>
          <w:rFonts w:ascii="Arial" w:hAnsi="Arial" w:cs="Arial"/>
          <w:color w:val="333333"/>
          <w:sz w:val="20"/>
          <w:szCs w:val="20"/>
          <w:shd w:val="clear" w:color="auto" w:fill="FFFFFF"/>
        </w:rPr>
        <w:t>UA-2025-01-06-000278-a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B3EC60B" w14:textId="77777777"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24058EE" w14:textId="77777777"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14:paraId="69AEC118" w14:textId="77777777" w:rsidTr="006613F6">
        <w:tc>
          <w:tcPr>
            <w:tcW w:w="1985" w:type="dxa"/>
          </w:tcPr>
          <w:p w14:paraId="09A08080" w14:textId="77777777"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14:paraId="6D6E6066" w14:textId="77777777"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14:paraId="3E752835" w14:textId="77777777"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14:paraId="2F945C89" w14:textId="77777777"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14:paraId="110E0CD6" w14:textId="77777777" w:rsidTr="006613F6">
        <w:trPr>
          <w:trHeight w:val="1975"/>
        </w:trPr>
        <w:tc>
          <w:tcPr>
            <w:tcW w:w="1985" w:type="dxa"/>
          </w:tcPr>
          <w:p w14:paraId="7032A0F0" w14:textId="04DEFDF1" w:rsidR="006D14F7" w:rsidRPr="00862349" w:rsidRDefault="00323C57"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23C57">
              <w:rPr>
                <w:rFonts w:ascii="Times New Roman" w:hAnsi="Times New Roman"/>
                <w:lang w:eastAsia="ru-RU"/>
              </w:rPr>
              <w:t>Олії рафіновані соняшникові</w:t>
            </w:r>
          </w:p>
        </w:tc>
        <w:tc>
          <w:tcPr>
            <w:tcW w:w="1134" w:type="dxa"/>
          </w:tcPr>
          <w:p w14:paraId="6155149E" w14:textId="77777777"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14:paraId="1804CDF0" w14:textId="6F2ED5EB" w:rsidR="006D14F7" w:rsidRPr="00862349" w:rsidRDefault="00323C57"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800</w:t>
            </w:r>
          </w:p>
        </w:tc>
        <w:tc>
          <w:tcPr>
            <w:tcW w:w="5386" w:type="dxa"/>
            <w:vAlign w:val="center"/>
          </w:tcPr>
          <w:p w14:paraId="0B5D302E" w14:textId="1D2DE83C" w:rsidR="006D14F7" w:rsidRPr="00862349" w:rsidRDefault="00323C57" w:rsidP="006613F6">
            <w:pPr>
              <w:spacing w:after="0" w:line="240" w:lineRule="auto"/>
              <w:jc w:val="both"/>
              <w:rPr>
                <w:rFonts w:ascii="Times New Roman" w:hAnsi="Times New Roman"/>
                <w:color w:val="000000"/>
              </w:rPr>
            </w:pPr>
            <w:r w:rsidRPr="00323C57">
              <w:rPr>
                <w:rFonts w:ascii="Times New Roman" w:hAnsi="Times New Roman"/>
              </w:rPr>
              <w:t>Олія соняшникова, дезодорована, без осаду та домішок, жовтого або світло жовтого кольору, прозорий, без гіркості, не повинен пінити, без сторонніх запахів, без ГМО. ДСТУ 4492. Термін придатності до споживання не менше 6 місяців</w:t>
            </w:r>
          </w:p>
        </w:tc>
      </w:tr>
    </w:tbl>
    <w:p w14:paraId="630F2317" w14:textId="77777777" w:rsidR="006D14F7" w:rsidRPr="001C0CEE" w:rsidRDefault="006D14F7" w:rsidP="001C0CEE">
      <w:pPr>
        <w:pStyle w:val="a5"/>
        <w:spacing w:before="0" w:beforeAutospacing="0" w:after="0" w:afterAutospacing="0"/>
        <w:jc w:val="both"/>
        <w:rPr>
          <w:color w:val="000000"/>
        </w:rPr>
      </w:pPr>
    </w:p>
    <w:p w14:paraId="56C20FC8"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74A46A97" w14:textId="77777777" w:rsidR="00323C57" w:rsidRDefault="006D14F7" w:rsidP="00323C57">
      <w:pPr>
        <w:shd w:val="clear" w:color="auto" w:fill="FFFFFF"/>
        <w:spacing w:after="0" w:line="240" w:lineRule="auto"/>
        <w:jc w:val="both"/>
        <w:textAlignment w:val="baseline"/>
        <w:rPr>
          <w:rFonts w:ascii="Times New Roman" w:hAnsi="Times New Roman"/>
          <w:lang w:eastAsia="ru-RU"/>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323C57" w:rsidRPr="00323C57">
        <w:rPr>
          <w:rFonts w:ascii="Times New Roman" w:hAnsi="Times New Roman"/>
          <w:lang w:eastAsia="ru-RU"/>
        </w:rPr>
        <w:t xml:space="preserve">Олії рафіновані соняшникові (ДК 021:2015 «Єдиний закупівельний словник» – 15420000-8 Рафіновані олії та жири) </w:t>
      </w:r>
    </w:p>
    <w:p w14:paraId="6B0876C3" w14:textId="629A1139"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14:paraId="3EC0FDB7" w14:textId="77777777"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CD23E75" w14:textId="4F6A0D66" w:rsidR="006D14F7" w:rsidRPr="001C0CEE" w:rsidRDefault="00323C57"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64</w:t>
      </w:r>
      <w:r w:rsidR="00122BCC">
        <w:rPr>
          <w:rFonts w:ascii="Times New Roman" w:hAnsi="Times New Roman"/>
          <w:bCs/>
        </w:rPr>
        <w:t>0</w:t>
      </w:r>
      <w:r w:rsidR="00B35C62">
        <w:rPr>
          <w:rFonts w:ascii="Times New Roman" w:hAnsi="Times New Roman"/>
          <w:bCs/>
        </w:rPr>
        <w:t>00</w:t>
      </w:r>
      <w:r w:rsidR="00F36A40">
        <w:rPr>
          <w:rFonts w:ascii="Times New Roman" w:hAnsi="Times New Roman"/>
          <w:bCs/>
        </w:rPr>
        <w:t>,00</w:t>
      </w:r>
      <w:r w:rsidR="006D14F7" w:rsidRPr="00A02BBF">
        <w:rPr>
          <w:rFonts w:ascii="Times New Roman" w:hAnsi="Times New Roman"/>
          <w:bCs/>
        </w:rPr>
        <w:t xml:space="preserve"> грн.</w:t>
      </w:r>
      <w:r w:rsidR="006D14F7">
        <w:rPr>
          <w:rFonts w:ascii="Times New Roman" w:hAnsi="Times New Roman"/>
          <w:bCs/>
        </w:rPr>
        <w:t xml:space="preserve"> з ПДВ.</w:t>
      </w:r>
    </w:p>
    <w:p w14:paraId="78B2D455"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7F88CC2B"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3E0D813C" w14:textId="77777777"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2723BF21" w14:textId="77777777"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22BCC"/>
    <w:rsid w:val="0016278B"/>
    <w:rsid w:val="00185C69"/>
    <w:rsid w:val="001C0CEE"/>
    <w:rsid w:val="001C6804"/>
    <w:rsid w:val="001D0436"/>
    <w:rsid w:val="0029520F"/>
    <w:rsid w:val="00314EB3"/>
    <w:rsid w:val="00320856"/>
    <w:rsid w:val="00323C57"/>
    <w:rsid w:val="00386160"/>
    <w:rsid w:val="003A3FC1"/>
    <w:rsid w:val="003A5613"/>
    <w:rsid w:val="003B573A"/>
    <w:rsid w:val="003D330A"/>
    <w:rsid w:val="003F7550"/>
    <w:rsid w:val="0046785C"/>
    <w:rsid w:val="005218C7"/>
    <w:rsid w:val="00534B13"/>
    <w:rsid w:val="00566420"/>
    <w:rsid w:val="005A4F4C"/>
    <w:rsid w:val="005B6303"/>
    <w:rsid w:val="00640C6E"/>
    <w:rsid w:val="006613F6"/>
    <w:rsid w:val="00667560"/>
    <w:rsid w:val="006B395A"/>
    <w:rsid w:val="006D14F7"/>
    <w:rsid w:val="007057D4"/>
    <w:rsid w:val="00722D0B"/>
    <w:rsid w:val="00750851"/>
    <w:rsid w:val="007536F6"/>
    <w:rsid w:val="00782232"/>
    <w:rsid w:val="007C45C5"/>
    <w:rsid w:val="00852F46"/>
    <w:rsid w:val="00862349"/>
    <w:rsid w:val="008637D5"/>
    <w:rsid w:val="00896E71"/>
    <w:rsid w:val="00A02BBF"/>
    <w:rsid w:val="00A06A7C"/>
    <w:rsid w:val="00AA6F1F"/>
    <w:rsid w:val="00AE587E"/>
    <w:rsid w:val="00B35C62"/>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36A40"/>
    <w:rsid w:val="00F42723"/>
    <w:rsid w:val="00F6067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3F72C"/>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2035</Words>
  <Characters>1160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44</cp:revision>
  <cp:lastPrinted>2024-01-05T08:03:00Z</cp:lastPrinted>
  <dcterms:created xsi:type="dcterms:W3CDTF">2023-08-01T07:07:00Z</dcterms:created>
  <dcterms:modified xsi:type="dcterms:W3CDTF">2025-01-08T07:58:00Z</dcterms:modified>
</cp:coreProperties>
</file>