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11E2B" w14:textId="77777777" w:rsidR="00371E87" w:rsidRDefault="00371E87" w:rsidP="001C6804">
      <w:pPr>
        <w:shd w:val="clear" w:color="auto" w:fill="FFFFFF"/>
        <w:spacing w:before="100" w:beforeAutospacing="1" w:after="24" w:line="240" w:lineRule="auto"/>
        <w:rPr>
          <w:rFonts w:ascii="Arial" w:hAnsi="Arial" w:cs="Arial"/>
          <w:color w:val="202122"/>
          <w:sz w:val="21"/>
          <w:szCs w:val="21"/>
          <w:lang w:eastAsia="uk-UA"/>
        </w:rPr>
      </w:pPr>
    </w:p>
    <w:p w14:paraId="2CEF1A29" w14:textId="77777777" w:rsidR="00371E87" w:rsidRPr="0016278B" w:rsidRDefault="00371E87" w:rsidP="0016278B">
      <w:pPr>
        <w:spacing w:after="0" w:line="240" w:lineRule="auto"/>
        <w:jc w:val="center"/>
        <w:textAlignment w:val="baseline"/>
        <w:outlineLvl w:val="0"/>
        <w:rPr>
          <w:rFonts w:ascii="Times New Roman" w:hAnsi="Times New Roman"/>
          <w:b/>
          <w:bCs/>
          <w:kern w:val="36"/>
          <w:sz w:val="28"/>
          <w:szCs w:val="28"/>
          <w:lang w:eastAsia="uk-UA"/>
        </w:rPr>
      </w:pPr>
      <w:r w:rsidRPr="006B395A">
        <w:rPr>
          <w:rFonts w:ascii="Times New Roman" w:hAnsi="Times New Roman"/>
          <w:b/>
          <w:bCs/>
          <w:kern w:val="36"/>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6BCB55C2" w14:textId="77777777" w:rsidR="00371E87" w:rsidRPr="006B395A" w:rsidRDefault="00371E87" w:rsidP="006B395A">
      <w:pPr>
        <w:spacing w:after="0" w:line="240" w:lineRule="auto"/>
        <w:textAlignment w:val="baseline"/>
        <w:outlineLvl w:val="0"/>
        <w:rPr>
          <w:rFonts w:ascii="Arial" w:hAnsi="Arial" w:cs="Arial"/>
          <w:b/>
          <w:bCs/>
          <w:kern w:val="36"/>
          <w:sz w:val="36"/>
          <w:szCs w:val="36"/>
          <w:lang w:eastAsia="uk-UA"/>
        </w:rPr>
      </w:pPr>
    </w:p>
    <w:p w14:paraId="72A5DC86" w14:textId="77777777" w:rsidR="00371E87" w:rsidRPr="001C0CEE" w:rsidRDefault="00371E87" w:rsidP="001C0CEE">
      <w:pPr>
        <w:pStyle w:val="rvps2"/>
        <w:shd w:val="clear" w:color="auto" w:fill="FFFFFF"/>
        <w:spacing w:before="0" w:beforeAutospacing="0" w:after="0" w:afterAutospacing="0"/>
        <w:jc w:val="both"/>
        <w:textAlignment w:val="baseline"/>
        <w:rPr>
          <w:lang w:val="uk-UA"/>
        </w:rPr>
      </w:pPr>
      <w:r w:rsidRPr="001C0CEE">
        <w:rPr>
          <w:lang w:val="uk-UA"/>
        </w:rPr>
        <w:t xml:space="preserve">1. </w:t>
      </w:r>
      <w:r w:rsidRPr="001C0CEE">
        <w:rPr>
          <w:b/>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w:t>
      </w:r>
      <w:r w:rsidRPr="001C0CEE">
        <w:rPr>
          <w:lang w:val="uk-UA"/>
        </w:rPr>
        <w:t xml:space="preserve"> </w:t>
      </w:r>
    </w:p>
    <w:p w14:paraId="6009F3FE" w14:textId="77777777" w:rsidR="00371E87" w:rsidRPr="001C0CEE" w:rsidRDefault="00371E8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Відділ освіти Погребищенської міської ради; </w:t>
      </w:r>
    </w:p>
    <w:p w14:paraId="78E24617" w14:textId="77777777" w:rsidR="00371E87" w:rsidRPr="001C0CEE" w:rsidRDefault="00371E8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Україна, 22200, Вінницька область, Вінницький район, м. Погребище, вул. Б.Хмельницького 77; </w:t>
      </w:r>
    </w:p>
    <w:p w14:paraId="1BA7D300" w14:textId="77777777" w:rsidR="00371E87" w:rsidRDefault="00371E8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код згідно з ЄДРПОУ 43905071; </w:t>
      </w:r>
    </w:p>
    <w:p w14:paraId="1056572F" w14:textId="77777777" w:rsidR="00371E87" w:rsidRPr="001C0CEE" w:rsidRDefault="00371E87" w:rsidP="001C0CEE">
      <w:pPr>
        <w:spacing w:after="0" w:line="240" w:lineRule="auto"/>
        <w:jc w:val="both"/>
        <w:rPr>
          <w:rFonts w:ascii="Times New Roman" w:hAnsi="Times New Roman"/>
          <w:sz w:val="24"/>
          <w:szCs w:val="24"/>
        </w:rPr>
      </w:pPr>
    </w:p>
    <w:p w14:paraId="5B5B51AE" w14:textId="77777777" w:rsidR="00371E87" w:rsidRPr="00314EB3" w:rsidRDefault="00371E87" w:rsidP="00B5428F">
      <w:pPr>
        <w:shd w:val="clear" w:color="auto" w:fill="FFFFFF"/>
        <w:spacing w:after="0" w:line="240" w:lineRule="auto"/>
        <w:jc w:val="both"/>
        <w:rPr>
          <w:bCs/>
          <w:color w:val="000000"/>
          <w:sz w:val="24"/>
          <w:szCs w:val="24"/>
        </w:rPr>
      </w:pPr>
      <w:r w:rsidRPr="00314EB3">
        <w:rPr>
          <w:rFonts w:ascii="Times New Roman" w:hAnsi="Times New Roman"/>
          <w:sz w:val="24"/>
          <w:szCs w:val="24"/>
        </w:rPr>
        <w:t xml:space="preserve">2. </w:t>
      </w:r>
      <w:r w:rsidRPr="00314EB3">
        <w:rPr>
          <w:rFonts w:ascii="Times New Roman" w:hAnsi="Times New Roman"/>
          <w:b/>
          <w:sz w:val="24"/>
          <w:szCs w:val="24"/>
        </w:rPr>
        <w:t>Назва предмета закупівлі із зазначенням коду за Єдиним закупівельним словником</w:t>
      </w:r>
      <w:r w:rsidRPr="00314EB3">
        <w:rPr>
          <w:rFonts w:ascii="Times New Roman" w:hAnsi="Times New Roman"/>
          <w:sz w:val="24"/>
          <w:szCs w:val="24"/>
        </w:rPr>
        <w:t>:</w:t>
      </w:r>
      <w:r w:rsidRPr="00314EB3">
        <w:rPr>
          <w:bCs/>
          <w:color w:val="000000"/>
          <w:sz w:val="24"/>
          <w:szCs w:val="24"/>
        </w:rPr>
        <w:t xml:space="preserve"> </w:t>
      </w:r>
    </w:p>
    <w:p w14:paraId="59597579" w14:textId="77777777" w:rsidR="00371E87" w:rsidRPr="001B7C88" w:rsidRDefault="001B7C88" w:rsidP="001C0CEE">
      <w:pPr>
        <w:shd w:val="clear" w:color="auto" w:fill="FFFFFF"/>
        <w:spacing w:after="0" w:line="240" w:lineRule="auto"/>
        <w:jc w:val="both"/>
        <w:textAlignment w:val="baseline"/>
        <w:rPr>
          <w:rFonts w:ascii="Times New Roman" w:hAnsi="Times New Roman"/>
          <w:sz w:val="24"/>
          <w:szCs w:val="24"/>
          <w:lang w:eastAsia="uk-UA"/>
        </w:rPr>
      </w:pPr>
      <w:r w:rsidRPr="001B7C88">
        <w:rPr>
          <w:rFonts w:ascii="Times New Roman" w:hAnsi="Times New Roman"/>
        </w:rPr>
        <w:t xml:space="preserve">Яйця курячі  (ДК 021:2015 «Єдиний закупівельний словник» – 03140000-4 Продукція </w:t>
      </w:r>
      <w:r w:rsidR="0010353C">
        <w:rPr>
          <w:rFonts w:ascii="Times New Roman" w:hAnsi="Times New Roman"/>
        </w:rPr>
        <w:t>тваринництва</w:t>
      </w:r>
      <w:r w:rsidRPr="001B7C88">
        <w:rPr>
          <w:rFonts w:ascii="Times New Roman" w:hAnsi="Times New Roman"/>
        </w:rPr>
        <w:t xml:space="preserve"> та супутня продукція)</w:t>
      </w:r>
      <w:r>
        <w:rPr>
          <w:rFonts w:ascii="Times New Roman" w:hAnsi="Times New Roman"/>
        </w:rPr>
        <w:t>.</w:t>
      </w:r>
    </w:p>
    <w:p w14:paraId="57FC870F" w14:textId="77777777" w:rsidR="00371E87" w:rsidRDefault="00371E8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3</w:t>
      </w:r>
      <w:r w:rsidRPr="006B395A">
        <w:rPr>
          <w:rFonts w:ascii="Times New Roman" w:hAnsi="Times New Roman"/>
          <w:b/>
          <w:sz w:val="24"/>
          <w:szCs w:val="24"/>
          <w:lang w:eastAsia="uk-UA"/>
        </w:rPr>
        <w:t>. Процедура закупівлі:</w:t>
      </w:r>
    </w:p>
    <w:p w14:paraId="0DD63E11" w14:textId="77777777" w:rsidR="00434FC9" w:rsidRPr="00030F52" w:rsidRDefault="00434FC9" w:rsidP="00434FC9">
      <w:pPr>
        <w:shd w:val="clear" w:color="auto" w:fill="FFFFFF"/>
        <w:spacing w:after="0" w:line="240" w:lineRule="auto"/>
        <w:jc w:val="both"/>
        <w:textAlignment w:val="baseline"/>
        <w:rPr>
          <w:rFonts w:ascii="Times New Roman" w:eastAsia="Times New Roman" w:hAnsi="Times New Roman"/>
          <w:sz w:val="24"/>
          <w:szCs w:val="24"/>
          <w:lang w:eastAsia="uk-UA"/>
        </w:rPr>
      </w:pPr>
      <w:r w:rsidRPr="00030F52">
        <w:rPr>
          <w:rFonts w:ascii="Times New Roman" w:eastAsia="Times New Roman" w:hAnsi="Times New Roman"/>
          <w:sz w:val="24"/>
          <w:szCs w:val="24"/>
        </w:rPr>
        <w:t>Запит пропозицій постача</w:t>
      </w:r>
      <w:r>
        <w:rPr>
          <w:rFonts w:ascii="Times New Roman" w:eastAsia="Times New Roman" w:hAnsi="Times New Roman"/>
          <w:sz w:val="24"/>
          <w:szCs w:val="24"/>
        </w:rPr>
        <w:t>льників в електронному каталозі</w:t>
      </w:r>
      <w:r w:rsidRPr="00030F52">
        <w:rPr>
          <w:rFonts w:ascii="Times New Roman" w:eastAsia="Times New Roman" w:hAnsi="Times New Roman"/>
          <w:sz w:val="24"/>
          <w:szCs w:val="24"/>
          <w:lang w:eastAsia="uk-UA"/>
        </w:rPr>
        <w:t>.</w:t>
      </w:r>
    </w:p>
    <w:p w14:paraId="6F17D010" w14:textId="009DC3CF" w:rsidR="00371E87" w:rsidRDefault="00371E87" w:rsidP="00534B13">
      <w:pPr>
        <w:shd w:val="clear" w:color="auto" w:fill="FFFFFF"/>
        <w:spacing w:after="0" w:line="240" w:lineRule="auto"/>
        <w:jc w:val="both"/>
        <w:textAlignment w:val="baseline"/>
        <w:rPr>
          <w:rFonts w:ascii="Arial" w:hAnsi="Arial" w:cs="Arial"/>
          <w:color w:val="333333"/>
          <w:sz w:val="20"/>
          <w:szCs w:val="20"/>
          <w:shd w:val="clear" w:color="auto" w:fill="FFFFFF"/>
        </w:rPr>
      </w:pPr>
      <w:r>
        <w:rPr>
          <w:rFonts w:ascii="Times New Roman" w:hAnsi="Times New Roman"/>
          <w:sz w:val="24"/>
          <w:szCs w:val="24"/>
          <w:lang w:eastAsia="uk-UA"/>
        </w:rPr>
        <w:t>Доступно за відповідним посиланням:</w:t>
      </w:r>
      <w:r w:rsidRPr="00DB75A0">
        <w:rPr>
          <w:rFonts w:ascii="Times New Roman" w:hAnsi="Times New Roman"/>
          <w:sz w:val="24"/>
          <w:szCs w:val="24"/>
          <w:lang w:val="ru-RU" w:eastAsia="uk-UA"/>
        </w:rPr>
        <w:t xml:space="preserve"> </w:t>
      </w:r>
      <w:r w:rsidR="0019774E">
        <w:rPr>
          <w:rFonts w:ascii="Arial" w:hAnsi="Arial" w:cs="Arial"/>
          <w:color w:val="333333"/>
          <w:sz w:val="20"/>
          <w:szCs w:val="20"/>
          <w:shd w:val="clear" w:color="auto" w:fill="FFFFFF"/>
        </w:rPr>
        <w:t>UA-2025-01-02-005537-a</w:t>
      </w:r>
    </w:p>
    <w:p w14:paraId="7F95F75C" w14:textId="77777777" w:rsidR="00371E87" w:rsidRPr="001C0CEE" w:rsidRDefault="00371E87" w:rsidP="00534B13">
      <w:pPr>
        <w:shd w:val="clear" w:color="auto" w:fill="FFFFFF"/>
        <w:spacing w:after="0" w:line="240" w:lineRule="auto"/>
        <w:jc w:val="both"/>
        <w:textAlignment w:val="baseline"/>
        <w:rPr>
          <w:rFonts w:ascii="Times New Roman" w:hAnsi="Times New Roman"/>
          <w:b/>
          <w:sz w:val="24"/>
          <w:szCs w:val="24"/>
          <w:lang w:eastAsia="uk-UA"/>
        </w:rPr>
      </w:pPr>
      <w:r w:rsidRPr="006B395A">
        <w:rPr>
          <w:rFonts w:ascii="Times New Roman" w:hAnsi="Times New Roman"/>
          <w:sz w:val="24"/>
          <w:szCs w:val="24"/>
          <w:lang w:eastAsia="uk-UA"/>
        </w:rPr>
        <w:br/>
      </w:r>
      <w:r w:rsidRPr="001C0CEE">
        <w:rPr>
          <w:rFonts w:ascii="Times New Roman" w:hAnsi="Times New Roman"/>
          <w:b/>
          <w:sz w:val="24"/>
          <w:szCs w:val="24"/>
          <w:lang w:eastAsia="uk-UA"/>
        </w:rPr>
        <w:t>4</w:t>
      </w:r>
      <w:r w:rsidRPr="006B395A">
        <w:rPr>
          <w:rFonts w:ascii="Times New Roman" w:hAnsi="Times New Roman"/>
          <w:b/>
          <w:sz w:val="24"/>
          <w:szCs w:val="24"/>
          <w:lang w:eastAsia="uk-UA"/>
        </w:rPr>
        <w:t>. Обґрунтування технічних та якісних характеристик предмета закупівлі:</w:t>
      </w:r>
    </w:p>
    <w:p w14:paraId="373F86DF" w14:textId="77777777" w:rsidR="00371E87" w:rsidRDefault="00371E87" w:rsidP="001C0CEE">
      <w:pPr>
        <w:pStyle w:val="a5"/>
        <w:spacing w:before="0" w:beforeAutospacing="0" w:after="0" w:afterAutospacing="0"/>
        <w:jc w:val="both"/>
        <w:rPr>
          <w:color w:val="000000"/>
        </w:rPr>
      </w:pPr>
      <w:r w:rsidRPr="001C0CEE">
        <w:rPr>
          <w:color w:val="000000"/>
        </w:rPr>
        <w:t>Технічні та якісні характеристики закупівлі відповідають загальноприйнятим нормам та стандартам для зазначеного предмета закупівлі.</w:t>
      </w:r>
    </w:p>
    <w:p w14:paraId="1B25FBFF" w14:textId="77777777" w:rsidR="00371E87" w:rsidRDefault="00371E87" w:rsidP="001C0CEE">
      <w:pPr>
        <w:pStyle w:val="a5"/>
        <w:spacing w:before="0" w:beforeAutospacing="0" w:after="0" w:afterAutospacing="0"/>
        <w:jc w:val="both"/>
        <w:rPr>
          <w:color w:val="000000"/>
        </w:rPr>
      </w:pPr>
    </w:p>
    <w:p w14:paraId="1B411718" w14:textId="77777777" w:rsidR="00371E87" w:rsidRDefault="00371E87" w:rsidP="00B5428F">
      <w:pPr>
        <w:spacing w:after="0" w:line="240" w:lineRule="auto"/>
        <w:ind w:right="127"/>
        <w:jc w:val="both"/>
        <w:textAlignment w:val="baseline"/>
        <w:rPr>
          <w:rFonts w:ascii="Times New Roman" w:hAnsi="Times New Roman"/>
        </w:rPr>
      </w:pPr>
      <w:r w:rsidRPr="005B6303">
        <w:rPr>
          <w:rFonts w:ascii="Times New Roman" w:hAnsi="Times New Roman"/>
        </w:rPr>
        <w:t>Кількість, обсяг поставки та інші характеристики товару:</w:t>
      </w:r>
    </w:p>
    <w:p w14:paraId="2B1FA2B3" w14:textId="77777777" w:rsidR="001B7C88" w:rsidRDefault="001B7C88" w:rsidP="00B5428F">
      <w:pPr>
        <w:spacing w:after="0" w:line="240" w:lineRule="auto"/>
        <w:ind w:right="127"/>
        <w:jc w:val="both"/>
        <w:textAlignment w:val="baseline"/>
        <w:rPr>
          <w:rFonts w:ascii="Times New Roman" w:hAnsi="Times New Roman"/>
        </w:rPr>
      </w:pPr>
    </w:p>
    <w:tbl>
      <w:tblPr>
        <w:tblW w:w="9639" w:type="dxa"/>
        <w:tblInd w:w="108" w:type="dxa"/>
        <w:tblLayout w:type="fixed"/>
        <w:tblLook w:val="00A0" w:firstRow="1" w:lastRow="0" w:firstColumn="1" w:lastColumn="0" w:noHBand="0" w:noVBand="0"/>
      </w:tblPr>
      <w:tblGrid>
        <w:gridCol w:w="567"/>
        <w:gridCol w:w="1843"/>
        <w:gridCol w:w="1134"/>
        <w:gridCol w:w="1276"/>
        <w:gridCol w:w="4819"/>
      </w:tblGrid>
      <w:tr w:rsidR="001B7C88" w:rsidRPr="00B51723" w14:paraId="6772ACF4" w14:textId="77777777" w:rsidTr="00B16DA0">
        <w:trPr>
          <w:trHeight w:val="348"/>
        </w:trPr>
        <w:tc>
          <w:tcPr>
            <w:tcW w:w="567" w:type="dxa"/>
            <w:tcBorders>
              <w:top w:val="single" w:sz="4" w:space="0" w:color="auto"/>
              <w:left w:val="single" w:sz="4" w:space="0" w:color="auto"/>
              <w:bottom w:val="single" w:sz="4" w:space="0" w:color="auto"/>
              <w:right w:val="single" w:sz="4" w:space="0" w:color="auto"/>
            </w:tcBorders>
            <w:vAlign w:val="center"/>
          </w:tcPr>
          <w:p w14:paraId="77B18298" w14:textId="77777777" w:rsidR="001B7C88" w:rsidRPr="00B51723" w:rsidRDefault="001B7C88" w:rsidP="00B16DA0">
            <w:pPr>
              <w:spacing w:after="0" w:line="240" w:lineRule="auto"/>
              <w:jc w:val="center"/>
              <w:rPr>
                <w:rFonts w:ascii="Times New Roman" w:hAnsi="Times New Roman"/>
                <w:b/>
                <w:bCs/>
                <w:lang w:eastAsia="uk-UA"/>
              </w:rPr>
            </w:pPr>
            <w:r w:rsidRPr="00B51723">
              <w:rPr>
                <w:rFonts w:ascii="Times New Roman" w:hAnsi="Times New Roman"/>
                <w:b/>
                <w:bCs/>
                <w:lang w:eastAsia="uk-UA"/>
              </w:rPr>
              <w:t>№ з/п</w:t>
            </w:r>
          </w:p>
        </w:tc>
        <w:tc>
          <w:tcPr>
            <w:tcW w:w="1843" w:type="dxa"/>
            <w:tcBorders>
              <w:top w:val="single" w:sz="4" w:space="0" w:color="auto"/>
              <w:left w:val="single" w:sz="4" w:space="0" w:color="auto"/>
              <w:bottom w:val="single" w:sz="4" w:space="0" w:color="auto"/>
              <w:right w:val="single" w:sz="4" w:space="0" w:color="auto"/>
            </w:tcBorders>
          </w:tcPr>
          <w:p w14:paraId="6FEBEBB0" w14:textId="77777777" w:rsidR="001B7C88" w:rsidRPr="00B51723" w:rsidRDefault="001B7C88" w:rsidP="00B16DA0">
            <w:pPr>
              <w:spacing w:after="0" w:line="240" w:lineRule="auto"/>
              <w:jc w:val="center"/>
              <w:rPr>
                <w:rFonts w:ascii="Times New Roman" w:hAnsi="Times New Roman"/>
                <w:b/>
                <w:lang w:eastAsia="uk-UA"/>
              </w:rPr>
            </w:pPr>
            <w:r>
              <w:rPr>
                <w:rFonts w:ascii="Times New Roman" w:hAnsi="Times New Roman"/>
                <w:b/>
                <w:lang w:eastAsia="uk-UA"/>
              </w:rPr>
              <w:t>Найменування т</w:t>
            </w:r>
            <w:r w:rsidRPr="00B51723">
              <w:rPr>
                <w:rFonts w:ascii="Times New Roman" w:hAnsi="Times New Roman"/>
                <w:b/>
                <w:lang w:eastAsia="uk-UA"/>
              </w:rPr>
              <w:t>овару</w:t>
            </w:r>
          </w:p>
        </w:tc>
        <w:tc>
          <w:tcPr>
            <w:tcW w:w="1134" w:type="dxa"/>
            <w:tcBorders>
              <w:top w:val="single" w:sz="4" w:space="0" w:color="auto"/>
              <w:left w:val="single" w:sz="4" w:space="0" w:color="auto"/>
              <w:bottom w:val="single" w:sz="4" w:space="0" w:color="auto"/>
              <w:right w:val="single" w:sz="4" w:space="0" w:color="auto"/>
            </w:tcBorders>
            <w:vAlign w:val="center"/>
          </w:tcPr>
          <w:p w14:paraId="48BDC37C" w14:textId="77777777" w:rsidR="001B7C88" w:rsidRPr="00B51723" w:rsidRDefault="001B7C88" w:rsidP="00B16DA0">
            <w:pPr>
              <w:spacing w:after="0" w:line="240" w:lineRule="auto"/>
              <w:jc w:val="center"/>
              <w:rPr>
                <w:rFonts w:ascii="Times New Roman" w:hAnsi="Times New Roman"/>
                <w:b/>
                <w:bCs/>
                <w:lang w:eastAsia="uk-UA"/>
              </w:rPr>
            </w:pPr>
            <w:r w:rsidRPr="00B51723">
              <w:rPr>
                <w:rFonts w:ascii="Times New Roman" w:hAnsi="Times New Roman"/>
                <w:b/>
                <w:bCs/>
                <w:lang w:eastAsia="uk-UA"/>
              </w:rPr>
              <w:t>Одиниці виміру</w:t>
            </w:r>
          </w:p>
        </w:tc>
        <w:tc>
          <w:tcPr>
            <w:tcW w:w="1276" w:type="dxa"/>
            <w:tcBorders>
              <w:top w:val="single" w:sz="4" w:space="0" w:color="auto"/>
              <w:left w:val="single" w:sz="4" w:space="0" w:color="auto"/>
              <w:bottom w:val="single" w:sz="4" w:space="0" w:color="auto"/>
              <w:right w:val="single" w:sz="4" w:space="0" w:color="auto"/>
            </w:tcBorders>
            <w:vAlign w:val="center"/>
          </w:tcPr>
          <w:p w14:paraId="33015253" w14:textId="77777777" w:rsidR="001B7C88" w:rsidRPr="00B51723" w:rsidRDefault="001B7C88" w:rsidP="00B16DA0">
            <w:pPr>
              <w:spacing w:after="0" w:line="240" w:lineRule="auto"/>
              <w:jc w:val="center"/>
              <w:rPr>
                <w:rFonts w:ascii="Times New Roman" w:hAnsi="Times New Roman"/>
                <w:b/>
                <w:bCs/>
                <w:lang w:eastAsia="uk-UA"/>
              </w:rPr>
            </w:pPr>
            <w:r w:rsidRPr="00B51723">
              <w:rPr>
                <w:rFonts w:ascii="Times New Roman" w:hAnsi="Times New Roman"/>
                <w:b/>
                <w:bCs/>
                <w:lang w:eastAsia="uk-UA"/>
              </w:rPr>
              <w:t>Кількість</w:t>
            </w:r>
          </w:p>
        </w:tc>
        <w:tc>
          <w:tcPr>
            <w:tcW w:w="4819" w:type="dxa"/>
            <w:tcBorders>
              <w:top w:val="single" w:sz="4" w:space="0" w:color="auto"/>
              <w:left w:val="single" w:sz="4" w:space="0" w:color="auto"/>
              <w:bottom w:val="single" w:sz="4" w:space="0" w:color="auto"/>
              <w:right w:val="single" w:sz="4" w:space="0" w:color="auto"/>
            </w:tcBorders>
            <w:vAlign w:val="center"/>
          </w:tcPr>
          <w:p w14:paraId="54C011AB" w14:textId="77777777" w:rsidR="001B7C88" w:rsidRPr="00B51723" w:rsidRDefault="001B7C88" w:rsidP="00B16DA0">
            <w:pPr>
              <w:spacing w:after="0" w:line="240" w:lineRule="auto"/>
              <w:jc w:val="center"/>
              <w:rPr>
                <w:rFonts w:ascii="Times New Roman" w:hAnsi="Times New Roman"/>
                <w:b/>
                <w:bCs/>
                <w:color w:val="000000"/>
                <w:lang w:eastAsia="uk-UA"/>
              </w:rPr>
            </w:pPr>
            <w:r w:rsidRPr="00B51723">
              <w:rPr>
                <w:rFonts w:ascii="Times New Roman" w:hAnsi="Times New Roman"/>
                <w:b/>
                <w:bCs/>
                <w:color w:val="000000"/>
                <w:lang w:eastAsia="uk-UA"/>
              </w:rPr>
              <w:t>Опис та характеристики товару</w:t>
            </w:r>
          </w:p>
        </w:tc>
      </w:tr>
      <w:tr w:rsidR="001B7C88" w:rsidRPr="003A6EC2" w14:paraId="6B4B4049" w14:textId="77777777" w:rsidTr="00B16DA0">
        <w:trPr>
          <w:trHeight w:val="348"/>
        </w:trPr>
        <w:tc>
          <w:tcPr>
            <w:tcW w:w="567" w:type="dxa"/>
            <w:tcBorders>
              <w:top w:val="single" w:sz="4" w:space="0" w:color="auto"/>
              <w:left w:val="single" w:sz="4" w:space="0" w:color="auto"/>
              <w:bottom w:val="single" w:sz="4" w:space="0" w:color="auto"/>
              <w:right w:val="single" w:sz="4" w:space="0" w:color="auto"/>
            </w:tcBorders>
            <w:vAlign w:val="center"/>
          </w:tcPr>
          <w:p w14:paraId="3561F2B2" w14:textId="77777777" w:rsidR="001B7C88" w:rsidRPr="00902747" w:rsidRDefault="001B7C88" w:rsidP="00B16DA0">
            <w:pPr>
              <w:spacing w:after="0" w:line="240" w:lineRule="auto"/>
              <w:jc w:val="center"/>
              <w:rPr>
                <w:rFonts w:ascii="Times New Roman" w:hAnsi="Times New Roman"/>
                <w:bCs/>
                <w:lang w:eastAsia="uk-UA"/>
              </w:rPr>
            </w:pPr>
            <w:r w:rsidRPr="00902747">
              <w:rPr>
                <w:rFonts w:ascii="Times New Roman" w:hAnsi="Times New Roman"/>
                <w:bCs/>
                <w:lang w:eastAsia="uk-UA"/>
              </w:rPr>
              <w:t>1</w:t>
            </w:r>
          </w:p>
        </w:tc>
        <w:tc>
          <w:tcPr>
            <w:tcW w:w="1843" w:type="dxa"/>
            <w:tcBorders>
              <w:top w:val="single" w:sz="4" w:space="0" w:color="auto"/>
              <w:left w:val="single" w:sz="4" w:space="0" w:color="auto"/>
              <w:bottom w:val="single" w:sz="4" w:space="0" w:color="auto"/>
              <w:right w:val="single" w:sz="4" w:space="0" w:color="auto"/>
            </w:tcBorders>
          </w:tcPr>
          <w:p w14:paraId="09A85947" w14:textId="77777777" w:rsidR="001B7C88" w:rsidRPr="002A4F5C" w:rsidRDefault="001B7C88" w:rsidP="00B16DA0">
            <w:pPr>
              <w:spacing w:after="0" w:line="240" w:lineRule="auto"/>
              <w:jc w:val="center"/>
              <w:rPr>
                <w:rFonts w:ascii="Times New Roman" w:hAnsi="Times New Roman"/>
              </w:rPr>
            </w:pPr>
          </w:p>
          <w:p w14:paraId="1A75BEA1" w14:textId="77777777" w:rsidR="001B7C88" w:rsidRPr="002A4F5C" w:rsidRDefault="001B7C88" w:rsidP="00B16DA0">
            <w:pPr>
              <w:spacing w:after="0" w:line="240" w:lineRule="auto"/>
              <w:jc w:val="center"/>
              <w:rPr>
                <w:rFonts w:ascii="Times New Roman" w:hAnsi="Times New Roman"/>
              </w:rPr>
            </w:pPr>
          </w:p>
          <w:p w14:paraId="321EE50E" w14:textId="77777777" w:rsidR="001B7C88" w:rsidRPr="002A4F5C" w:rsidRDefault="001B7C88" w:rsidP="00B16DA0">
            <w:pPr>
              <w:spacing w:after="0" w:line="240" w:lineRule="auto"/>
              <w:jc w:val="center"/>
              <w:rPr>
                <w:rFonts w:ascii="Times New Roman" w:hAnsi="Times New Roman"/>
              </w:rPr>
            </w:pPr>
          </w:p>
          <w:p w14:paraId="66461743" w14:textId="77777777" w:rsidR="001B7C88" w:rsidRPr="002A4F5C" w:rsidRDefault="001B7C88" w:rsidP="00B16DA0">
            <w:pPr>
              <w:spacing w:after="0" w:line="240" w:lineRule="auto"/>
              <w:jc w:val="center"/>
              <w:rPr>
                <w:rFonts w:ascii="Times New Roman" w:hAnsi="Times New Roman"/>
              </w:rPr>
            </w:pPr>
          </w:p>
          <w:p w14:paraId="29F742A1" w14:textId="77777777" w:rsidR="001B7C88" w:rsidRPr="007468D1" w:rsidRDefault="001B7C88" w:rsidP="00B16DA0">
            <w:pPr>
              <w:spacing w:after="0" w:line="240" w:lineRule="auto"/>
              <w:jc w:val="center"/>
              <w:rPr>
                <w:rFonts w:ascii="Times New Roman" w:hAnsi="Times New Roman"/>
                <w:sz w:val="24"/>
                <w:szCs w:val="24"/>
                <w:lang w:eastAsia="uk-UA"/>
              </w:rPr>
            </w:pPr>
          </w:p>
          <w:p w14:paraId="0DC3D370" w14:textId="77777777" w:rsidR="001B7C88" w:rsidRPr="00F41E56" w:rsidRDefault="001B7C88" w:rsidP="00B16DA0">
            <w:pPr>
              <w:spacing w:after="0" w:line="240" w:lineRule="auto"/>
              <w:jc w:val="center"/>
              <w:rPr>
                <w:rFonts w:ascii="Times New Roman" w:hAnsi="Times New Roman"/>
                <w:lang w:eastAsia="uk-UA"/>
              </w:rPr>
            </w:pPr>
            <w:r w:rsidRPr="007468D1">
              <w:rPr>
                <w:rFonts w:ascii="Times New Roman" w:hAnsi="Times New Roman"/>
                <w:sz w:val="24"/>
                <w:szCs w:val="24"/>
                <w:lang w:eastAsia="uk-UA"/>
              </w:rPr>
              <w:t>Яйця курячі</w:t>
            </w:r>
          </w:p>
        </w:tc>
        <w:tc>
          <w:tcPr>
            <w:tcW w:w="1134" w:type="dxa"/>
            <w:tcBorders>
              <w:top w:val="single" w:sz="4" w:space="0" w:color="auto"/>
              <w:left w:val="single" w:sz="4" w:space="0" w:color="auto"/>
              <w:bottom w:val="single" w:sz="4" w:space="0" w:color="auto"/>
              <w:right w:val="single" w:sz="4" w:space="0" w:color="auto"/>
            </w:tcBorders>
            <w:vAlign w:val="center"/>
          </w:tcPr>
          <w:p w14:paraId="2C9324F7" w14:textId="77777777" w:rsidR="001B7C88" w:rsidRPr="00902747" w:rsidRDefault="001B7C88" w:rsidP="00B16DA0">
            <w:pPr>
              <w:spacing w:after="0" w:line="240" w:lineRule="auto"/>
              <w:jc w:val="center"/>
              <w:rPr>
                <w:rFonts w:ascii="Times New Roman" w:hAnsi="Times New Roman"/>
                <w:bCs/>
                <w:lang w:eastAsia="uk-UA"/>
              </w:rPr>
            </w:pPr>
            <w:r>
              <w:rPr>
                <w:rFonts w:ascii="Times New Roman" w:hAnsi="Times New Roman"/>
                <w:bCs/>
                <w:lang w:eastAsia="uk-UA"/>
              </w:rPr>
              <w:t>шт</w:t>
            </w:r>
          </w:p>
        </w:tc>
        <w:tc>
          <w:tcPr>
            <w:tcW w:w="1276" w:type="dxa"/>
            <w:tcBorders>
              <w:top w:val="single" w:sz="4" w:space="0" w:color="auto"/>
              <w:left w:val="single" w:sz="4" w:space="0" w:color="auto"/>
              <w:bottom w:val="single" w:sz="4" w:space="0" w:color="auto"/>
              <w:right w:val="single" w:sz="4" w:space="0" w:color="auto"/>
            </w:tcBorders>
            <w:vAlign w:val="center"/>
          </w:tcPr>
          <w:p w14:paraId="23FDD0D4" w14:textId="49100B14" w:rsidR="001B7C88" w:rsidRPr="00902747" w:rsidRDefault="0019774E" w:rsidP="00B16DA0">
            <w:pPr>
              <w:spacing w:after="0" w:line="240" w:lineRule="auto"/>
              <w:jc w:val="center"/>
              <w:rPr>
                <w:rFonts w:ascii="Times New Roman" w:hAnsi="Times New Roman"/>
                <w:bCs/>
                <w:lang w:eastAsia="uk-UA"/>
              </w:rPr>
            </w:pPr>
            <w:r>
              <w:rPr>
                <w:rFonts w:ascii="Times New Roman" w:hAnsi="Times New Roman"/>
                <w:bCs/>
                <w:lang w:eastAsia="uk-UA"/>
              </w:rPr>
              <w:t>8000</w:t>
            </w:r>
          </w:p>
        </w:tc>
        <w:tc>
          <w:tcPr>
            <w:tcW w:w="4819" w:type="dxa"/>
            <w:tcBorders>
              <w:top w:val="single" w:sz="4" w:space="0" w:color="auto"/>
              <w:left w:val="single" w:sz="4" w:space="0" w:color="auto"/>
              <w:bottom w:val="single" w:sz="4" w:space="0" w:color="auto"/>
              <w:right w:val="single" w:sz="4" w:space="0" w:color="auto"/>
            </w:tcBorders>
            <w:vAlign w:val="center"/>
          </w:tcPr>
          <w:p w14:paraId="5B41183A" w14:textId="77777777" w:rsidR="001B7C88" w:rsidRPr="003A6EC2" w:rsidRDefault="001B7C88" w:rsidP="00B16DA0">
            <w:pPr>
              <w:spacing w:after="0" w:line="240" w:lineRule="auto"/>
              <w:jc w:val="both"/>
              <w:rPr>
                <w:rFonts w:ascii="Times New Roman" w:hAnsi="Times New Roman"/>
                <w:b/>
                <w:bCs/>
                <w:color w:val="FF0000"/>
                <w:sz w:val="20"/>
                <w:szCs w:val="20"/>
                <w:highlight w:val="yellow"/>
                <w:lang w:eastAsia="uk-UA"/>
              </w:rPr>
            </w:pPr>
            <w:r>
              <w:rPr>
                <w:rFonts w:ascii="Times New Roman" w:hAnsi="Times New Roman"/>
                <w:lang w:eastAsia="uk-UA"/>
              </w:rPr>
              <w:t xml:space="preserve"> </w:t>
            </w:r>
            <w:r w:rsidRPr="00D87EAE">
              <w:rPr>
                <w:rFonts w:ascii="Times New Roman" w:hAnsi="Times New Roman"/>
                <w:lang w:eastAsia="uk-UA"/>
              </w:rPr>
              <w:t xml:space="preserve">  Яйця курячі повинні відповідати вимогам ДСТУ 5028:2008, бути доброякісними. Шкаралупа: Чиста, непошкоджена, без видимих змін структури, без слідів крові чи посліду. Білок: Чистий, щільний, світлий, прозорий, без сторонніх домішок. Жовток: контури не окреслені, займає центральне або злегка зміщене положення, може злегка рухатися під час обертання яйця, без кров’яних плям або смужок. Яйця повинні бути свіжими, без пошкоджень, мати зовнішній вигляд та запах притаманний даному виду товару</w:t>
            </w:r>
            <w:r w:rsidRPr="002A4F5C">
              <w:rPr>
                <w:color w:val="000000"/>
                <w:sz w:val="24"/>
                <w:szCs w:val="24"/>
              </w:rPr>
              <w:t xml:space="preserve">. </w:t>
            </w:r>
          </w:p>
        </w:tc>
      </w:tr>
    </w:tbl>
    <w:p w14:paraId="40EE1AD8" w14:textId="77777777" w:rsidR="00371E87" w:rsidRDefault="00371E87" w:rsidP="00B5428F">
      <w:pPr>
        <w:spacing w:after="0" w:line="240" w:lineRule="auto"/>
        <w:ind w:right="127"/>
        <w:jc w:val="both"/>
        <w:textAlignment w:val="baseline"/>
        <w:rPr>
          <w:rFonts w:ascii="Times New Roman" w:hAnsi="Times New Roman"/>
        </w:rPr>
      </w:pPr>
    </w:p>
    <w:p w14:paraId="0988A0B8" w14:textId="77777777" w:rsidR="00371E87" w:rsidRPr="001C0CEE" w:rsidRDefault="00371E87" w:rsidP="001C0CEE">
      <w:pPr>
        <w:pStyle w:val="a5"/>
        <w:spacing w:before="0" w:beforeAutospacing="0" w:after="0" w:afterAutospacing="0"/>
        <w:jc w:val="both"/>
        <w:rPr>
          <w:color w:val="000000"/>
        </w:rPr>
      </w:pPr>
    </w:p>
    <w:p w14:paraId="598A7AEC" w14:textId="77777777" w:rsidR="00371E87" w:rsidRDefault="00371E8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5</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розміру бюджетного призначення:</w:t>
      </w:r>
    </w:p>
    <w:p w14:paraId="309AA5E6" w14:textId="77777777" w:rsidR="00371E87" w:rsidRPr="001C0CEE" w:rsidRDefault="00371E87" w:rsidP="001C0CEE">
      <w:pPr>
        <w:shd w:val="clear" w:color="auto" w:fill="FFFFFF"/>
        <w:spacing w:after="0" w:line="240" w:lineRule="auto"/>
        <w:jc w:val="both"/>
        <w:textAlignment w:val="baseline"/>
        <w:rPr>
          <w:rFonts w:ascii="Times New Roman" w:hAnsi="Times New Roman"/>
          <w:sz w:val="24"/>
          <w:szCs w:val="24"/>
          <w:lang w:eastAsia="uk-UA"/>
        </w:rPr>
      </w:pPr>
      <w:r w:rsidRPr="006B395A">
        <w:rPr>
          <w:rFonts w:ascii="Times New Roman" w:hAnsi="Times New Roman"/>
          <w:sz w:val="24"/>
          <w:szCs w:val="24"/>
          <w:lang w:eastAsia="uk-UA"/>
        </w:rPr>
        <w:t xml:space="preserve">Розмір бюджетного призначення для предмета закупівлі </w:t>
      </w:r>
      <w:r>
        <w:rPr>
          <w:rFonts w:ascii="Times New Roman" w:hAnsi="Times New Roman"/>
          <w:sz w:val="24"/>
          <w:szCs w:val="24"/>
          <w:lang w:eastAsia="uk-UA"/>
        </w:rPr>
        <w:t xml:space="preserve">- </w:t>
      </w:r>
      <w:r w:rsidR="001B7C88" w:rsidRPr="001B7C88">
        <w:rPr>
          <w:rFonts w:ascii="Times New Roman" w:hAnsi="Times New Roman"/>
        </w:rPr>
        <w:t xml:space="preserve">Яйця курячі  (ДК 021:2015 «Єдиний закупівельний словник» – 03140000-4 Продукція </w:t>
      </w:r>
      <w:r w:rsidR="0010353C">
        <w:rPr>
          <w:rFonts w:ascii="Times New Roman" w:hAnsi="Times New Roman"/>
        </w:rPr>
        <w:t xml:space="preserve">тваринництва </w:t>
      </w:r>
      <w:r w:rsidR="001B7C88" w:rsidRPr="001B7C88">
        <w:rPr>
          <w:rFonts w:ascii="Times New Roman" w:hAnsi="Times New Roman"/>
        </w:rPr>
        <w:t xml:space="preserve"> та супутня продукція)</w:t>
      </w:r>
      <w:r w:rsidR="001B7C88">
        <w:rPr>
          <w:rFonts w:ascii="Times New Roman" w:hAnsi="Times New Roman"/>
        </w:rPr>
        <w:t>.</w:t>
      </w:r>
    </w:p>
    <w:p w14:paraId="37DB2D31" w14:textId="77777777" w:rsidR="00371E87" w:rsidRDefault="00371E87"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lang w:eastAsia="uk-UA"/>
        </w:rPr>
        <w:t>6</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Очікувана вартість предмета закупівлі</w:t>
      </w:r>
      <w:r w:rsidRPr="006B395A">
        <w:rPr>
          <w:rFonts w:ascii="Times New Roman" w:hAnsi="Times New Roman"/>
          <w:sz w:val="24"/>
          <w:szCs w:val="24"/>
          <w:lang w:eastAsia="uk-UA"/>
        </w:rPr>
        <w:t>:</w:t>
      </w:r>
    </w:p>
    <w:p w14:paraId="6E6172F6" w14:textId="48CFA551" w:rsidR="00371E87" w:rsidRPr="001C0CEE" w:rsidRDefault="0019774E" w:rsidP="001C0CEE">
      <w:pPr>
        <w:shd w:val="clear" w:color="auto" w:fill="FFFFFF"/>
        <w:spacing w:after="0" w:line="240" w:lineRule="auto"/>
        <w:jc w:val="both"/>
        <w:textAlignment w:val="baseline"/>
        <w:rPr>
          <w:rFonts w:ascii="Times New Roman" w:hAnsi="Times New Roman"/>
          <w:sz w:val="24"/>
          <w:szCs w:val="24"/>
          <w:lang w:eastAsia="uk-UA"/>
        </w:rPr>
      </w:pPr>
      <w:r>
        <w:rPr>
          <w:rFonts w:ascii="Times New Roman" w:hAnsi="Times New Roman"/>
          <w:b/>
          <w:bCs/>
          <w:color w:val="333333"/>
          <w:bdr w:val="none" w:sz="0" w:space="0" w:color="auto" w:frame="1"/>
          <w:shd w:val="clear" w:color="auto" w:fill="FFFFFF"/>
        </w:rPr>
        <w:t>62400,00</w:t>
      </w:r>
      <w:r w:rsidR="00371E87" w:rsidRPr="00E55B29">
        <w:rPr>
          <w:rFonts w:ascii="Times New Roman" w:hAnsi="Times New Roman"/>
          <w:bCs/>
        </w:rPr>
        <w:t xml:space="preserve"> грн. з ПДВ</w:t>
      </w:r>
      <w:r w:rsidR="00371E87">
        <w:rPr>
          <w:rFonts w:ascii="Times New Roman" w:hAnsi="Times New Roman"/>
          <w:bCs/>
        </w:rPr>
        <w:t>.</w:t>
      </w:r>
    </w:p>
    <w:p w14:paraId="2B84301E" w14:textId="77777777" w:rsidR="00371E87" w:rsidRDefault="00371E8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7</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очікуваної вартості предмета закупівлі:</w:t>
      </w:r>
    </w:p>
    <w:p w14:paraId="0936C658" w14:textId="77777777" w:rsidR="00371E87" w:rsidRPr="001C0CEE" w:rsidRDefault="00371E87"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w:t>
      </w:r>
      <w:r w:rsidRPr="001C0CEE">
        <w:rPr>
          <w:rFonts w:ascii="Times New Roman" w:hAnsi="Times New Roman"/>
          <w:sz w:val="24"/>
          <w:szCs w:val="24"/>
        </w:rPr>
        <w:lastRenderedPageBreak/>
        <w:t xml:space="preserve">очікуваної вартості предмету закупівлі, а саме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та </w:t>
      </w:r>
      <w:r w:rsidRPr="006B395A">
        <w:rPr>
          <w:rFonts w:ascii="Times New Roman" w:hAnsi="Times New Roman"/>
          <w:sz w:val="24"/>
          <w:szCs w:val="24"/>
          <w:lang w:eastAsia="uk-UA"/>
        </w:rPr>
        <w:t>відповідає розміру бюджетного призначення.</w:t>
      </w:r>
    </w:p>
    <w:p w14:paraId="1563D079" w14:textId="77777777" w:rsidR="00371E87" w:rsidRPr="001C0CEE" w:rsidRDefault="00371E87" w:rsidP="001C0CEE">
      <w:pPr>
        <w:shd w:val="clear" w:color="auto" w:fill="FFFFFF"/>
        <w:spacing w:before="100" w:beforeAutospacing="1" w:after="24" w:line="240" w:lineRule="auto"/>
        <w:jc w:val="both"/>
        <w:rPr>
          <w:rFonts w:ascii="Times New Roman" w:hAnsi="Times New Roman"/>
          <w:color w:val="202122"/>
          <w:sz w:val="24"/>
          <w:szCs w:val="24"/>
          <w:shd w:val="clear" w:color="auto" w:fill="FFFFFF"/>
        </w:rPr>
      </w:pPr>
    </w:p>
    <w:p w14:paraId="314175C5" w14:textId="77777777" w:rsidR="00371E87" w:rsidRPr="001C0CEE" w:rsidRDefault="00371E87" w:rsidP="001C0CEE">
      <w:pPr>
        <w:jc w:val="both"/>
        <w:rPr>
          <w:sz w:val="24"/>
          <w:szCs w:val="24"/>
        </w:rPr>
      </w:pPr>
    </w:p>
    <w:sectPr w:rsidR="00371E87" w:rsidRPr="001C0CEE" w:rsidSect="00EE4030">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E9632B"/>
    <w:multiLevelType w:val="multilevel"/>
    <w:tmpl w:val="764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167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804"/>
    <w:rsid w:val="000429A7"/>
    <w:rsid w:val="000F4485"/>
    <w:rsid w:val="0010353C"/>
    <w:rsid w:val="0016278B"/>
    <w:rsid w:val="0019774E"/>
    <w:rsid w:val="001B7C88"/>
    <w:rsid w:val="001C0CEE"/>
    <w:rsid w:val="001C6804"/>
    <w:rsid w:val="001D0436"/>
    <w:rsid w:val="00283DFB"/>
    <w:rsid w:val="0029520F"/>
    <w:rsid w:val="002B56E4"/>
    <w:rsid w:val="00314EB3"/>
    <w:rsid w:val="00371E87"/>
    <w:rsid w:val="00386160"/>
    <w:rsid w:val="003A3FC1"/>
    <w:rsid w:val="003A5613"/>
    <w:rsid w:val="003B573A"/>
    <w:rsid w:val="003D330A"/>
    <w:rsid w:val="003F7550"/>
    <w:rsid w:val="00434FC9"/>
    <w:rsid w:val="0044763D"/>
    <w:rsid w:val="00534B13"/>
    <w:rsid w:val="00566420"/>
    <w:rsid w:val="005A4F4C"/>
    <w:rsid w:val="005B6303"/>
    <w:rsid w:val="006613F6"/>
    <w:rsid w:val="00667560"/>
    <w:rsid w:val="006B395A"/>
    <w:rsid w:val="006D14F7"/>
    <w:rsid w:val="007057D4"/>
    <w:rsid w:val="00722D0B"/>
    <w:rsid w:val="00750851"/>
    <w:rsid w:val="007536F6"/>
    <w:rsid w:val="00782232"/>
    <w:rsid w:val="007C45C5"/>
    <w:rsid w:val="00852F46"/>
    <w:rsid w:val="00862349"/>
    <w:rsid w:val="008637D5"/>
    <w:rsid w:val="00A02BBF"/>
    <w:rsid w:val="00A058F3"/>
    <w:rsid w:val="00A06A7C"/>
    <w:rsid w:val="00AA6F1F"/>
    <w:rsid w:val="00AE587E"/>
    <w:rsid w:val="00B5428F"/>
    <w:rsid w:val="00B60C5C"/>
    <w:rsid w:val="00B7539B"/>
    <w:rsid w:val="00B93DE7"/>
    <w:rsid w:val="00BC1A5B"/>
    <w:rsid w:val="00BC1C3A"/>
    <w:rsid w:val="00CC14C9"/>
    <w:rsid w:val="00CD2851"/>
    <w:rsid w:val="00D1000F"/>
    <w:rsid w:val="00D51C40"/>
    <w:rsid w:val="00DA0DAB"/>
    <w:rsid w:val="00DB75A0"/>
    <w:rsid w:val="00DE621C"/>
    <w:rsid w:val="00E55B29"/>
    <w:rsid w:val="00E61DA9"/>
    <w:rsid w:val="00E65DBC"/>
    <w:rsid w:val="00E7364B"/>
    <w:rsid w:val="00EE4030"/>
    <w:rsid w:val="00F03849"/>
    <w:rsid w:val="00F42723"/>
    <w:rsid w:val="00F8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2C3AFA"/>
  <w15:docId w15:val="{F7BB6AB0-9A02-4568-A835-5CF80A40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FC1"/>
    <w:pPr>
      <w:spacing w:after="160" w:line="259" w:lineRule="auto"/>
    </w:pPr>
    <w:rPr>
      <w:sz w:val="22"/>
      <w:szCs w:val="22"/>
      <w:lang w:eastAsia="en-US"/>
    </w:rPr>
  </w:style>
  <w:style w:type="paragraph" w:styleId="1">
    <w:name w:val="heading 1"/>
    <w:basedOn w:val="a"/>
    <w:link w:val="10"/>
    <w:uiPriority w:val="99"/>
    <w:qFormat/>
    <w:rsid w:val="006B395A"/>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B395A"/>
    <w:rPr>
      <w:rFonts w:ascii="Times New Roman" w:hAnsi="Times New Roman" w:cs="Times New Roman"/>
      <w:b/>
      <w:bCs/>
      <w:kern w:val="36"/>
      <w:sz w:val="48"/>
      <w:szCs w:val="48"/>
      <w:lang w:eastAsia="uk-UA"/>
    </w:rPr>
  </w:style>
  <w:style w:type="paragraph" w:styleId="a3">
    <w:name w:val="Balloon Text"/>
    <w:basedOn w:val="a"/>
    <w:link w:val="a4"/>
    <w:uiPriority w:val="99"/>
    <w:semiHidden/>
    <w:rsid w:val="001C6804"/>
    <w:pPr>
      <w:spacing w:after="0" w:line="240" w:lineRule="auto"/>
    </w:pPr>
    <w:rPr>
      <w:rFonts w:ascii="Segoe UI" w:hAnsi="Segoe UI" w:cs="Segoe UI"/>
      <w:sz w:val="18"/>
      <w:szCs w:val="18"/>
    </w:rPr>
  </w:style>
  <w:style w:type="character" w:customStyle="1" w:styleId="a4">
    <w:name w:val="Текст у виносці Знак"/>
    <w:link w:val="a3"/>
    <w:uiPriority w:val="99"/>
    <w:semiHidden/>
    <w:locked/>
    <w:rsid w:val="001C6804"/>
    <w:rPr>
      <w:rFonts w:ascii="Segoe UI" w:hAnsi="Segoe UI" w:cs="Segoe UI"/>
      <w:sz w:val="18"/>
      <w:szCs w:val="18"/>
    </w:rPr>
  </w:style>
  <w:style w:type="paragraph" w:styleId="a5">
    <w:name w:val="Normal (Web)"/>
    <w:basedOn w:val="a"/>
    <w:uiPriority w:val="99"/>
    <w:semiHidden/>
    <w:rsid w:val="00D51C40"/>
    <w:pPr>
      <w:spacing w:before="100" w:beforeAutospacing="1" w:after="100" w:afterAutospacing="1" w:line="240" w:lineRule="auto"/>
    </w:pPr>
    <w:rPr>
      <w:rFonts w:ascii="Times New Roman" w:eastAsia="Times New Roman" w:hAnsi="Times New Roman"/>
      <w:sz w:val="24"/>
      <w:szCs w:val="24"/>
      <w:lang w:eastAsia="uk-UA"/>
    </w:rPr>
  </w:style>
  <w:style w:type="character" w:styleId="a6">
    <w:name w:val="Strong"/>
    <w:uiPriority w:val="99"/>
    <w:qFormat/>
    <w:rsid w:val="006B395A"/>
    <w:rPr>
      <w:rFonts w:cs="Times New Roman"/>
      <w:b/>
      <w:bCs/>
    </w:rPr>
  </w:style>
  <w:style w:type="character" w:customStyle="1" w:styleId="qaclassifiertype">
    <w:name w:val="qa_classifier_type"/>
    <w:uiPriority w:val="99"/>
    <w:rsid w:val="006B395A"/>
    <w:rPr>
      <w:rFonts w:cs="Times New Roman"/>
    </w:rPr>
  </w:style>
  <w:style w:type="table" w:styleId="a7">
    <w:name w:val="Table Grid"/>
    <w:basedOn w:val="a1"/>
    <w:uiPriority w:val="99"/>
    <w:rsid w:val="006B395A"/>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uiPriority w:val="99"/>
    <w:rsid w:val="003A5613"/>
    <w:pPr>
      <w:spacing w:before="100" w:beforeAutospacing="1" w:after="100" w:afterAutospacing="1" w:line="240" w:lineRule="auto"/>
    </w:pPr>
    <w:rPr>
      <w:rFonts w:ascii="Times New Roman" w:eastAsia="Times New Roman" w:hAnsi="Times New Roman"/>
      <w:sz w:val="24"/>
      <w:szCs w:val="24"/>
      <w:lang w:val="ru-RU"/>
    </w:rPr>
  </w:style>
  <w:style w:type="paragraph" w:styleId="a8">
    <w:name w:val="No Spacing"/>
    <w:uiPriority w:val="99"/>
    <w:qFormat/>
    <w:rsid w:val="00314EB3"/>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92253">
      <w:marLeft w:val="0"/>
      <w:marRight w:val="0"/>
      <w:marTop w:val="0"/>
      <w:marBottom w:val="0"/>
      <w:divBdr>
        <w:top w:val="none" w:sz="0" w:space="0" w:color="auto"/>
        <w:left w:val="none" w:sz="0" w:space="0" w:color="auto"/>
        <w:bottom w:val="none" w:sz="0" w:space="0" w:color="auto"/>
        <w:right w:val="none" w:sz="0" w:space="0" w:color="auto"/>
      </w:divBdr>
      <w:divsChild>
        <w:div w:id="1780292252">
          <w:marLeft w:val="0"/>
          <w:marRight w:val="0"/>
          <w:marTop w:val="0"/>
          <w:marBottom w:val="0"/>
          <w:divBdr>
            <w:top w:val="none" w:sz="0" w:space="0" w:color="auto"/>
            <w:left w:val="none" w:sz="0" w:space="0" w:color="auto"/>
            <w:bottom w:val="none" w:sz="0" w:space="0" w:color="auto"/>
            <w:right w:val="none" w:sz="0" w:space="0" w:color="auto"/>
          </w:divBdr>
        </w:div>
      </w:divsChild>
    </w:div>
    <w:div w:id="1780292254">
      <w:marLeft w:val="0"/>
      <w:marRight w:val="0"/>
      <w:marTop w:val="0"/>
      <w:marBottom w:val="0"/>
      <w:divBdr>
        <w:top w:val="none" w:sz="0" w:space="0" w:color="auto"/>
        <w:left w:val="none" w:sz="0" w:space="0" w:color="auto"/>
        <w:bottom w:val="none" w:sz="0" w:space="0" w:color="auto"/>
        <w:right w:val="none" w:sz="0" w:space="0" w:color="auto"/>
      </w:divBdr>
    </w:div>
    <w:div w:id="17802922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1</Pages>
  <Words>2207</Words>
  <Characters>1258</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45</cp:revision>
  <cp:lastPrinted>2024-01-05T07:58:00Z</cp:lastPrinted>
  <dcterms:created xsi:type="dcterms:W3CDTF">2023-08-01T07:07:00Z</dcterms:created>
  <dcterms:modified xsi:type="dcterms:W3CDTF">2025-01-02T15:11:00Z</dcterms:modified>
</cp:coreProperties>
</file>